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69" w:rsidRDefault="005D7169" w:rsidP="005D7169">
      <w:pPr>
        <w:spacing w:line="360" w:lineRule="auto"/>
        <w:rPr>
          <w:b/>
        </w:rPr>
      </w:pPr>
      <w:r>
        <w:rPr>
          <w:b/>
        </w:rPr>
        <w:t>Procedimento Administrativo nº 033/2017.</w:t>
      </w:r>
    </w:p>
    <w:p w:rsidR="005D7169" w:rsidRDefault="005D7169" w:rsidP="005D7169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>
        <w:t xml:space="preserve">Acompanhamento do Edital de Licitação, Processo Licitatório nº 038/2016, e o Contrato de Concessão 042/2017, que trata da prestação e exploração do serviço de Transporte Coletivo Urbano de Passageiros no Município de Blumenau, exclusivamente na modalidade convencional. </w:t>
      </w:r>
    </w:p>
    <w:p w:rsidR="005D7169" w:rsidRDefault="005D7169" w:rsidP="005D7169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Município </w:t>
      </w:r>
      <w:r w:rsidR="00483529">
        <w:rPr>
          <w:b/>
        </w:rPr>
        <w:t>de Blumenau, através do SETERB, Presidência da Câmara de Vereadores de Blumenau</w:t>
      </w:r>
    </w:p>
    <w:p w:rsidR="005D7169" w:rsidRDefault="005D7169" w:rsidP="005D7169">
      <w:pPr>
        <w:spacing w:after="0" w:line="360" w:lineRule="auto"/>
        <w:jc w:val="both"/>
        <w:rPr>
          <w:b/>
          <w:u w:val="single"/>
        </w:rPr>
      </w:pPr>
    </w:p>
    <w:p w:rsidR="005D7169" w:rsidRPr="00EC7612" w:rsidRDefault="005D7169" w:rsidP="005D7169">
      <w:pPr>
        <w:spacing w:after="0" w:line="360" w:lineRule="auto"/>
        <w:jc w:val="both"/>
        <w:rPr>
          <w:b/>
        </w:rPr>
      </w:pPr>
      <w:r>
        <w:rPr>
          <w:b/>
          <w:u w:val="single"/>
        </w:rPr>
        <w:t>INTERESSADO</w:t>
      </w:r>
      <w:r>
        <w:rPr>
          <w:b/>
        </w:rPr>
        <w:t>: Município de Blumenau</w:t>
      </w:r>
      <w:r w:rsidR="00EC7612">
        <w:t xml:space="preserve"> </w:t>
      </w:r>
      <w:r w:rsidR="00EC7612">
        <w:rPr>
          <w:b/>
        </w:rPr>
        <w:t>e Câmara de Vereadores de Blumenau.</w:t>
      </w:r>
    </w:p>
    <w:p w:rsidR="00483529" w:rsidRDefault="00483529" w:rsidP="005D7169">
      <w:pPr>
        <w:spacing w:after="0" w:line="360" w:lineRule="auto"/>
        <w:jc w:val="both"/>
      </w:pPr>
    </w:p>
    <w:p w:rsidR="00DF1639" w:rsidRDefault="00DF1639" w:rsidP="00483529">
      <w:pPr>
        <w:spacing w:after="0" w:line="360" w:lineRule="auto"/>
        <w:jc w:val="center"/>
        <w:rPr>
          <w:b/>
        </w:rPr>
      </w:pPr>
    </w:p>
    <w:p w:rsidR="00483529" w:rsidRPr="00EC7612" w:rsidRDefault="00EC7612" w:rsidP="00EC7612">
      <w:pPr>
        <w:spacing w:after="0" w:line="360" w:lineRule="auto"/>
        <w:jc w:val="center"/>
        <w:rPr>
          <w:b/>
          <w:sz w:val="32"/>
          <w:szCs w:val="32"/>
        </w:rPr>
      </w:pPr>
      <w:r w:rsidRPr="00EC7612">
        <w:rPr>
          <w:b/>
          <w:sz w:val="32"/>
          <w:szCs w:val="32"/>
        </w:rPr>
        <w:t>DESPACHO INTERLOCUTÓRIO</w:t>
      </w:r>
    </w:p>
    <w:p w:rsidR="00483529" w:rsidRDefault="00483529" w:rsidP="00483529">
      <w:pPr>
        <w:spacing w:after="0" w:line="360" w:lineRule="auto"/>
        <w:jc w:val="center"/>
        <w:rPr>
          <w:b/>
        </w:rPr>
      </w:pPr>
    </w:p>
    <w:p w:rsidR="00483529" w:rsidRPr="00483529" w:rsidRDefault="00483529" w:rsidP="00DF1639">
      <w:pPr>
        <w:spacing w:after="0" w:line="360" w:lineRule="auto"/>
        <w:jc w:val="both"/>
      </w:pPr>
    </w:p>
    <w:p w:rsidR="00483529" w:rsidRDefault="00483529" w:rsidP="00DF1639">
      <w:pPr>
        <w:spacing w:after="0" w:line="360" w:lineRule="auto"/>
        <w:jc w:val="both"/>
      </w:pPr>
      <w:r w:rsidRPr="00483529">
        <w:t>Dentro das atribuições desta Agência de Regulação, o acompanhamento do Contrato de Concessão n. 042/2017, que trata do Transporte Coletivo Urbano</w:t>
      </w:r>
      <w:r>
        <w:t xml:space="preserve"> é uma de suas ações fundamentais, e, por</w:t>
      </w:r>
      <w:r w:rsidR="00725F8F">
        <w:t xml:space="preserve"> isso, desd</w:t>
      </w:r>
      <w:r>
        <w:t>e a abertura do Procedimento Adminis</w:t>
      </w:r>
      <w:r w:rsidR="00E702E6">
        <w:t>trativo n</w:t>
      </w:r>
      <w:r>
        <w:t>º 033/2017</w:t>
      </w:r>
      <w:r w:rsidR="00725F8F">
        <w:t>, vários assuntos vem sendo objeto de análises e deliberações</w:t>
      </w:r>
      <w:r w:rsidR="00E702E6">
        <w:t>. O despacho interlocutório ora proferido</w:t>
      </w:r>
      <w:r w:rsidR="00725F8F">
        <w:t>, por sua vez aborda assuntos de interesse comum, que foram objeto de questionamentos por parte da Presidência do SETERB (Ofício Gab. Pres.</w:t>
      </w:r>
      <w:r w:rsidR="00087985">
        <w:t xml:space="preserve"> Nº 510/2018, de 06.0</w:t>
      </w:r>
      <w:r w:rsidR="00E702E6">
        <w:t>6.18), da Presidência da Câmara</w:t>
      </w:r>
      <w:r w:rsidR="00087985">
        <w:t xml:space="preserve"> (Ofício nº 354/18, de 11.06.18, e Ofício nº 355/18, de 11.06.18).  O Ofício da Presidência do SETERB veio em atenção </w:t>
      </w:r>
      <w:r w:rsidR="00E702E6">
        <w:t>a</w:t>
      </w:r>
      <w:r w:rsidR="00087985">
        <w:t xml:space="preserve"> pedido do Senhor Prefeito Municipal, indagando sobre a possibilidade da redução da Tarifa, em razão da redução da CIDE, bem como a redução do valor do combustível (óleo di</w:t>
      </w:r>
      <w:r w:rsidR="00757F82">
        <w:t>es</w:t>
      </w:r>
      <w:r w:rsidR="00087985">
        <w:t xml:space="preserve">el) utilizado pela frota de ônibus da concessão municipal. </w:t>
      </w:r>
    </w:p>
    <w:p w:rsidR="00EA6004" w:rsidRDefault="00087985" w:rsidP="006F420C">
      <w:pPr>
        <w:spacing w:after="0" w:line="360" w:lineRule="auto"/>
        <w:jc w:val="both"/>
      </w:pPr>
      <w:r>
        <w:t>Por sua vez, os pedidos formulados pela Câmara Municipal, são no sentido da redução da tarifa do transporte coletivo,</w:t>
      </w:r>
      <w:r w:rsidR="00E702E6">
        <w:t xml:space="preserve"> em razão da diminuição do valor do combustível, paralização da frota pela falta do mesmo, corte de linhas e diminuição de horários.</w:t>
      </w:r>
    </w:p>
    <w:p w:rsidR="00E702E6" w:rsidRDefault="00E702E6" w:rsidP="006F420C">
      <w:pPr>
        <w:spacing w:after="0" w:line="360" w:lineRule="auto"/>
        <w:jc w:val="both"/>
      </w:pPr>
    </w:p>
    <w:p w:rsidR="00E702E6" w:rsidRDefault="00E702E6" w:rsidP="006F420C">
      <w:pPr>
        <w:spacing w:after="0" w:line="360" w:lineRule="auto"/>
        <w:jc w:val="both"/>
      </w:pPr>
      <w:r>
        <w:t>I – Inicialmente, para fins de direito, reconheço e ratifico os pareceres técnicos emitidos, bem como o Parecer Administrativo nº 064/2018 e que fazem parte, como se integrantes fossem, desse despacho interlocutório;</w:t>
      </w:r>
    </w:p>
    <w:p w:rsidR="00E702E6" w:rsidRDefault="00E702E6" w:rsidP="006F420C">
      <w:pPr>
        <w:spacing w:after="0" w:line="360" w:lineRule="auto"/>
        <w:jc w:val="both"/>
      </w:pPr>
    </w:p>
    <w:p w:rsidR="00E702E6" w:rsidRDefault="00E702E6" w:rsidP="006F420C">
      <w:pPr>
        <w:spacing w:after="0" w:line="360" w:lineRule="auto"/>
        <w:jc w:val="both"/>
      </w:pPr>
    </w:p>
    <w:p w:rsidR="00E702E6" w:rsidRDefault="00E702E6" w:rsidP="006F420C">
      <w:pPr>
        <w:spacing w:after="0" w:line="360" w:lineRule="auto"/>
        <w:jc w:val="both"/>
      </w:pPr>
      <w:r>
        <w:t>II - Para resposta direta aos questionamentos dos Senhores Vereadores, foram exarado</w:t>
      </w:r>
      <w:r w:rsidR="00757F82">
        <w:t>s</w:t>
      </w:r>
      <w:r>
        <w:t xml:space="preserve"> os Pareceres Técnicos, lavrados e concluídos em data de 20 de julho do corrente ano, bem como o Parecer Administrativo nº 064/2018</w:t>
      </w:r>
      <w:r w:rsidR="00757F82">
        <w:t>, com a mesma data, que por si só, SMJ., atendem todos os questionamentos e dúvidas decorrentes da tão alardeada redução do preço do combustível para a frota nacional (óleo diesel), como um dos itens fechados pelo Governo Federal para terminar a “Greve dos Caminhoneiros” no Brasil.</w:t>
      </w:r>
    </w:p>
    <w:p w:rsidR="00757F82" w:rsidRDefault="00757F82" w:rsidP="006F420C">
      <w:pPr>
        <w:spacing w:after="0" w:line="360" w:lineRule="auto"/>
        <w:jc w:val="both"/>
      </w:pPr>
    </w:p>
    <w:p w:rsidR="00624116" w:rsidRDefault="00624116" w:rsidP="006F420C">
      <w:pPr>
        <w:spacing w:after="0" w:line="360" w:lineRule="auto"/>
        <w:jc w:val="both"/>
      </w:pPr>
      <w:r>
        <w:t xml:space="preserve">III – De outra banda, a de ser atentado aquilo apontado no item 5. Conclusões &amp; Recomendações, do Parecer Administrativo nº 064/2018, em suas páginas 18-19, onde, como conclusão final, duas (02) propostas podem ser extraídas, ambas em razão da </w:t>
      </w:r>
      <w:r w:rsidR="00456F26">
        <w:t>desoneração</w:t>
      </w:r>
      <w:r>
        <w:t xml:space="preserve"> da CIDE e outros tributos:</w:t>
      </w:r>
    </w:p>
    <w:p w:rsidR="00624116" w:rsidRDefault="00624116" w:rsidP="00624116">
      <w:pPr>
        <w:pStyle w:val="PargrafodaLista"/>
        <w:numPr>
          <w:ilvl w:val="0"/>
          <w:numId w:val="2"/>
        </w:numPr>
        <w:spacing w:after="0" w:line="360" w:lineRule="auto"/>
        <w:jc w:val="both"/>
      </w:pPr>
      <w:r w:rsidRPr="00624116">
        <w:t>A primeira</w:t>
      </w:r>
      <w:r w:rsidR="00456F26">
        <w:t xml:space="preserve"> proposta seria a de </w:t>
      </w:r>
      <w:r>
        <w:t xml:space="preserve">aplicar a redução de R$ 0,03 (três centavos) à atual tarifa de R$ 4,05 (quatro reais e cinco centavos), imediatamente, passando </w:t>
      </w:r>
      <w:r w:rsidR="00456F26">
        <w:t xml:space="preserve"> esta </w:t>
      </w:r>
      <w:r>
        <w:t>ao valor de R$ de 4,02 (quatro reais e dois centavos), observado que por forç</w:t>
      </w:r>
      <w:r w:rsidR="00174C14">
        <w:t xml:space="preserve">a </w:t>
      </w:r>
      <w:r w:rsidR="00456F26">
        <w:t>contratual, está estabelecida</w:t>
      </w:r>
      <w:r>
        <w:t xml:space="preserve"> </w:t>
      </w:r>
      <w:r w:rsidR="00456F26">
        <w:t xml:space="preserve">a obrigatoriedade de  </w:t>
      </w:r>
      <w:r>
        <w:t>haver o arredondamento para menor na tarifa, ou seja, a mesma passaria a ser exigida aos usuários, ao preço de R$ 4,00 (quatro reais)</w:t>
      </w:r>
      <w:r w:rsidR="00174C14">
        <w:t xml:space="preserve">, até o próximo reajuste, quando então, haverá </w:t>
      </w:r>
      <w:r w:rsidR="00456F26">
        <w:t>um saldo credor em favor</w:t>
      </w:r>
      <w:r w:rsidR="00174C14">
        <w:t xml:space="preserve"> da Concessionária, de R$ 0,02 (dois centavos), </w:t>
      </w:r>
      <w:r w:rsidR="00456F26">
        <w:t xml:space="preserve">por passageiro equivalente e </w:t>
      </w:r>
      <w:r w:rsidR="00174C14">
        <w:t>que impactará em desfavor dos usuários.</w:t>
      </w:r>
    </w:p>
    <w:p w:rsidR="00174C14" w:rsidRDefault="00174C14" w:rsidP="00624116">
      <w:pPr>
        <w:pStyle w:val="PargrafodaLista"/>
        <w:numPr>
          <w:ilvl w:val="0"/>
          <w:numId w:val="2"/>
        </w:numPr>
        <w:spacing w:after="0" w:line="360" w:lineRule="auto"/>
        <w:jc w:val="both"/>
      </w:pPr>
      <w:r>
        <w:t xml:space="preserve">A segunda hipótese seria a </w:t>
      </w:r>
      <w:r w:rsidR="00456F26">
        <w:t xml:space="preserve">da </w:t>
      </w:r>
      <w:r>
        <w:t>não aplicação desta redução, neste momento, aproveitando-se tal benefício ao usuário, quando do próximo reajuste, somando-se esse valor aqueles apontados pela Comissão Especial, que então serão aplicados em favor aos usuários, gerando assim uma redução tarifária que será incorporada ao período de vigência do contrato</w:t>
      </w:r>
      <w:r w:rsidR="00456F26">
        <w:t xml:space="preserve"> e não apenas temporariamente. </w:t>
      </w:r>
    </w:p>
    <w:p w:rsidR="00174C14" w:rsidRDefault="00456F26" w:rsidP="00624116">
      <w:pPr>
        <w:pStyle w:val="PargrafodaLista"/>
        <w:numPr>
          <w:ilvl w:val="0"/>
          <w:numId w:val="2"/>
        </w:numPr>
        <w:spacing w:after="0" w:line="360" w:lineRule="auto"/>
        <w:jc w:val="both"/>
      </w:pPr>
      <w:r>
        <w:t>Deve ser ressaltado ainda, que tais alterações tarifárias, decorrentes da desoneração, só permanecerão enquanto não revogadas</w:t>
      </w:r>
      <w:r w:rsidR="00EC7612">
        <w:t xml:space="preserve"> as normas federais instituidoras.</w:t>
      </w:r>
      <w:bookmarkStart w:id="0" w:name="_GoBack"/>
      <w:bookmarkEnd w:id="0"/>
    </w:p>
    <w:p w:rsidR="00456F26" w:rsidRDefault="00456F26" w:rsidP="00456F26">
      <w:pPr>
        <w:spacing w:after="0" w:line="360" w:lineRule="auto"/>
        <w:jc w:val="both"/>
      </w:pPr>
    </w:p>
    <w:p w:rsidR="00456F26" w:rsidRDefault="00EC7612" w:rsidP="00456F26">
      <w:pPr>
        <w:spacing w:after="0" w:line="360" w:lineRule="auto"/>
        <w:ind w:left="360"/>
        <w:jc w:val="both"/>
      </w:pPr>
      <w:r>
        <w:t>IV - Encaminhem-se cópias deste despacho e três (03) pareceres para o Senhor Presidente do SETERB e ao Senhor Vereador Presidente da Câmara de Vereadores.</w:t>
      </w:r>
    </w:p>
    <w:p w:rsidR="00EC7612" w:rsidRDefault="00EC7612" w:rsidP="00456F26">
      <w:pPr>
        <w:spacing w:after="0" w:line="360" w:lineRule="auto"/>
        <w:ind w:left="360"/>
        <w:jc w:val="both"/>
      </w:pPr>
    </w:p>
    <w:p w:rsidR="00EC7612" w:rsidRDefault="00EC7612" w:rsidP="00456F26">
      <w:pPr>
        <w:spacing w:after="0" w:line="360" w:lineRule="auto"/>
        <w:ind w:left="360"/>
        <w:jc w:val="both"/>
      </w:pPr>
      <w:r>
        <w:lastRenderedPageBreak/>
        <w:t>V - Abro prazo de quinze (15) dias, para, em querendo, apresentar qualquer manifestação e ou novos questionamentos sobre os casos ora apreciados.</w:t>
      </w:r>
    </w:p>
    <w:p w:rsidR="00EC7612" w:rsidRPr="00624116" w:rsidRDefault="00EC7612" w:rsidP="00456F26">
      <w:pPr>
        <w:spacing w:after="0" w:line="360" w:lineRule="auto"/>
        <w:ind w:left="360"/>
        <w:jc w:val="both"/>
      </w:pPr>
    </w:p>
    <w:p w:rsidR="00EA6004" w:rsidRDefault="00EA6004" w:rsidP="00EA6004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Blumenau, 25 de julho de 2018.</w:t>
      </w:r>
    </w:p>
    <w:p w:rsidR="00EA6004" w:rsidRDefault="00EA6004" w:rsidP="00EA6004">
      <w:pPr>
        <w:spacing w:after="0" w:line="360" w:lineRule="auto"/>
        <w:jc w:val="center"/>
        <w:rPr>
          <w:sz w:val="28"/>
          <w:szCs w:val="28"/>
        </w:rPr>
      </w:pPr>
    </w:p>
    <w:p w:rsidR="00EA6004" w:rsidRPr="00EA6004" w:rsidRDefault="00EA6004" w:rsidP="00EA6004">
      <w:pPr>
        <w:spacing w:after="0" w:line="360" w:lineRule="auto"/>
        <w:jc w:val="center"/>
        <w:rPr>
          <w:b/>
          <w:sz w:val="28"/>
          <w:szCs w:val="28"/>
        </w:rPr>
      </w:pPr>
      <w:r w:rsidRPr="00EA6004">
        <w:rPr>
          <w:b/>
          <w:sz w:val="28"/>
          <w:szCs w:val="28"/>
        </w:rPr>
        <w:t>Heinrich Luiz Pasold</w:t>
      </w:r>
    </w:p>
    <w:p w:rsidR="00EA6004" w:rsidRPr="006F420C" w:rsidRDefault="00EA6004" w:rsidP="00EA6004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Diretor Geral.</w:t>
      </w:r>
    </w:p>
    <w:p w:rsidR="004118D7" w:rsidRDefault="004118D7" w:rsidP="00EA6004">
      <w:pPr>
        <w:spacing w:after="0" w:line="360" w:lineRule="auto"/>
        <w:jc w:val="center"/>
      </w:pPr>
    </w:p>
    <w:sectPr w:rsidR="004118D7" w:rsidSect="0046242C">
      <w:headerReference w:type="default" r:id="rId8"/>
      <w:footerReference w:type="default" r:id="rId9"/>
      <w:pgSz w:w="11906" w:h="16838" w:code="9"/>
      <w:pgMar w:top="1440" w:right="1133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EA" w:rsidRDefault="006770EA" w:rsidP="00325C33">
      <w:pPr>
        <w:spacing w:after="0" w:line="240" w:lineRule="auto"/>
      </w:pPr>
      <w:r>
        <w:separator/>
      </w:r>
    </w:p>
  </w:endnote>
  <w:endnote w:type="continuationSeparator" w:id="0">
    <w:p w:rsidR="006770EA" w:rsidRDefault="006770EA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>
    <w:pPr>
      <w:pStyle w:val="Rodap"/>
    </w:pPr>
    <w:r>
      <w:rPr>
        <w:noProof/>
      </w:rPr>
      <w:drawing>
        <wp:inline distT="0" distB="0" distL="0" distR="0" wp14:anchorId="45B06233" wp14:editId="1AB422C9">
          <wp:extent cx="6172200" cy="462915"/>
          <wp:effectExtent l="0" t="0" r="0" b="0"/>
          <wp:docPr id="8" name="Imagem 8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EA" w:rsidRDefault="006770EA" w:rsidP="00325C33">
      <w:pPr>
        <w:spacing w:after="0" w:line="240" w:lineRule="auto"/>
      </w:pPr>
      <w:r>
        <w:separator/>
      </w:r>
    </w:p>
  </w:footnote>
  <w:footnote w:type="continuationSeparator" w:id="0">
    <w:p w:rsidR="006770EA" w:rsidRDefault="006770EA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F72F17">
    <w:pPr>
      <w:pStyle w:val="Cabealho"/>
    </w:pPr>
    <w:r>
      <w:rPr>
        <w:noProof/>
      </w:rPr>
      <w:drawing>
        <wp:inline distT="0" distB="0" distL="0" distR="0" wp14:anchorId="17493434" wp14:editId="6E647A57">
          <wp:extent cx="6219825" cy="1256665"/>
          <wp:effectExtent l="0" t="0" r="9525" b="635"/>
          <wp:docPr id="7" name="Imagem 7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034EB"/>
    <w:multiLevelType w:val="hybridMultilevel"/>
    <w:tmpl w:val="2FF42AE4"/>
    <w:lvl w:ilvl="0" w:tplc="BD2A897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13C82"/>
    <w:rsid w:val="0002266E"/>
    <w:rsid w:val="00087985"/>
    <w:rsid w:val="00087E8A"/>
    <w:rsid w:val="00096995"/>
    <w:rsid w:val="00096E97"/>
    <w:rsid w:val="000F0EAC"/>
    <w:rsid w:val="00127767"/>
    <w:rsid w:val="00174C14"/>
    <w:rsid w:val="001C144E"/>
    <w:rsid w:val="002858FF"/>
    <w:rsid w:val="002971A9"/>
    <w:rsid w:val="002A3377"/>
    <w:rsid w:val="002C13AB"/>
    <w:rsid w:val="002E7FED"/>
    <w:rsid w:val="00303C8D"/>
    <w:rsid w:val="00325C33"/>
    <w:rsid w:val="0035183B"/>
    <w:rsid w:val="003E2D25"/>
    <w:rsid w:val="003F0FA7"/>
    <w:rsid w:val="004118D7"/>
    <w:rsid w:val="00455800"/>
    <w:rsid w:val="00456F26"/>
    <w:rsid w:val="0046242C"/>
    <w:rsid w:val="00483529"/>
    <w:rsid w:val="00493124"/>
    <w:rsid w:val="005139DE"/>
    <w:rsid w:val="00522BF5"/>
    <w:rsid w:val="00525E79"/>
    <w:rsid w:val="00534E5C"/>
    <w:rsid w:val="00556E8C"/>
    <w:rsid w:val="005748C8"/>
    <w:rsid w:val="005D7169"/>
    <w:rsid w:val="00616121"/>
    <w:rsid w:val="00624116"/>
    <w:rsid w:val="00663424"/>
    <w:rsid w:val="006770EA"/>
    <w:rsid w:val="006B6182"/>
    <w:rsid w:val="006F420C"/>
    <w:rsid w:val="0072555D"/>
    <w:rsid w:val="00725F8F"/>
    <w:rsid w:val="00757F82"/>
    <w:rsid w:val="00764BF5"/>
    <w:rsid w:val="007732BA"/>
    <w:rsid w:val="00787A50"/>
    <w:rsid w:val="007A111D"/>
    <w:rsid w:val="007C7A9C"/>
    <w:rsid w:val="007E561D"/>
    <w:rsid w:val="007F32B0"/>
    <w:rsid w:val="00842F7B"/>
    <w:rsid w:val="00887BFE"/>
    <w:rsid w:val="00915CF7"/>
    <w:rsid w:val="0092734F"/>
    <w:rsid w:val="009C0F80"/>
    <w:rsid w:val="009E3842"/>
    <w:rsid w:val="009F6E62"/>
    <w:rsid w:val="00A62850"/>
    <w:rsid w:val="00AD5A77"/>
    <w:rsid w:val="00B30681"/>
    <w:rsid w:val="00B4486D"/>
    <w:rsid w:val="00B73791"/>
    <w:rsid w:val="00B85B1F"/>
    <w:rsid w:val="00BC5DE5"/>
    <w:rsid w:val="00BE70D5"/>
    <w:rsid w:val="00C0546E"/>
    <w:rsid w:val="00C24A4D"/>
    <w:rsid w:val="00CE045B"/>
    <w:rsid w:val="00D133D3"/>
    <w:rsid w:val="00D2358E"/>
    <w:rsid w:val="00D71C3C"/>
    <w:rsid w:val="00D84CB0"/>
    <w:rsid w:val="00DB1DBB"/>
    <w:rsid w:val="00DC1E2A"/>
    <w:rsid w:val="00DC4F0D"/>
    <w:rsid w:val="00DF1639"/>
    <w:rsid w:val="00E266C0"/>
    <w:rsid w:val="00E30A1B"/>
    <w:rsid w:val="00E60E62"/>
    <w:rsid w:val="00E702E6"/>
    <w:rsid w:val="00E83F68"/>
    <w:rsid w:val="00EA6004"/>
    <w:rsid w:val="00EC21B8"/>
    <w:rsid w:val="00EC7612"/>
    <w:rsid w:val="00EE4A57"/>
    <w:rsid w:val="00EE75C7"/>
    <w:rsid w:val="00EF343E"/>
    <w:rsid w:val="00EF3DA1"/>
    <w:rsid w:val="00EF797F"/>
    <w:rsid w:val="00F33A72"/>
    <w:rsid w:val="00F61FC4"/>
    <w:rsid w:val="00F64454"/>
    <w:rsid w:val="00F67635"/>
    <w:rsid w:val="00F72F17"/>
    <w:rsid w:val="00F80703"/>
    <w:rsid w:val="00F913E7"/>
    <w:rsid w:val="00F94747"/>
    <w:rsid w:val="00FA2FFB"/>
    <w:rsid w:val="00FB4EA6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429111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uiPriority w:val="99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  <w:style w:type="character" w:customStyle="1" w:styleId="apple-converted-space">
    <w:name w:val="apple-converted-space"/>
    <w:rsid w:val="00462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96C69-2FB0-4CEE-8BBF-25C122069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Heinrich Luiz Pasold</cp:lastModifiedBy>
  <cp:revision>2</cp:revision>
  <cp:lastPrinted>2018-07-25T18:19:00Z</cp:lastPrinted>
  <dcterms:created xsi:type="dcterms:W3CDTF">2018-07-25T18:20:00Z</dcterms:created>
  <dcterms:modified xsi:type="dcterms:W3CDTF">2018-07-25T18:20:00Z</dcterms:modified>
</cp:coreProperties>
</file>