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202" w:rsidRPr="00F65605" w:rsidRDefault="0071454C" w:rsidP="00F65605">
      <w:pPr>
        <w:rPr>
          <w:b/>
          <w:sz w:val="32"/>
          <w:szCs w:val="32"/>
        </w:rPr>
      </w:pPr>
      <w:r w:rsidRPr="00F65605">
        <w:rPr>
          <w:b/>
          <w:sz w:val="32"/>
          <w:szCs w:val="32"/>
          <w:u w:val="single"/>
        </w:rPr>
        <w:t>Procedimento Administrativo nº</w:t>
      </w:r>
      <w:r w:rsidR="00E82202" w:rsidRPr="00F65605">
        <w:rPr>
          <w:b/>
          <w:sz w:val="32"/>
          <w:szCs w:val="32"/>
          <w:u w:val="single"/>
        </w:rPr>
        <w:t xml:space="preserve"> 00</w:t>
      </w:r>
      <w:r w:rsidR="009F1E05">
        <w:rPr>
          <w:b/>
          <w:sz w:val="32"/>
          <w:szCs w:val="32"/>
          <w:u w:val="single"/>
        </w:rPr>
        <w:t>8</w:t>
      </w:r>
      <w:r w:rsidR="00E82202" w:rsidRPr="00F65605">
        <w:rPr>
          <w:b/>
          <w:sz w:val="32"/>
          <w:szCs w:val="32"/>
          <w:u w:val="single"/>
        </w:rPr>
        <w:t>/2013</w:t>
      </w:r>
    </w:p>
    <w:p w:rsidR="00E82202" w:rsidRPr="00F65605" w:rsidRDefault="00E82202" w:rsidP="00F65605">
      <w:pPr>
        <w:ind w:firstLine="709"/>
        <w:rPr>
          <w:b/>
          <w:u w:val="single"/>
        </w:rPr>
      </w:pPr>
    </w:p>
    <w:p w:rsidR="009F1E05" w:rsidRDefault="00E82202" w:rsidP="009F1E05">
      <w:pPr>
        <w:pStyle w:val="NormalWeb"/>
        <w:spacing w:before="0" w:beforeAutospacing="0" w:after="0" w:afterAutospacing="0" w:line="360" w:lineRule="auto"/>
        <w:jc w:val="both"/>
        <w:rPr>
          <w:bCs/>
        </w:rPr>
      </w:pPr>
      <w:r w:rsidRPr="001A5D73">
        <w:rPr>
          <w:b/>
          <w:u w:val="single"/>
        </w:rPr>
        <w:t>OBJETO</w:t>
      </w:r>
      <w:r w:rsidRPr="001A5D73">
        <w:rPr>
          <w:b/>
        </w:rPr>
        <w:t xml:space="preserve">: </w:t>
      </w:r>
      <w:r w:rsidR="009F1E05">
        <w:t xml:space="preserve">Retificação da tabela de preços, verificação de passivo e reajuste tarifário </w:t>
      </w:r>
      <w:r w:rsidR="009F1E05">
        <w:rPr>
          <w:bCs/>
        </w:rPr>
        <w:t>da tabela dos preços de serviços públicos prestados pelo SAMAE de Blumenau.</w:t>
      </w:r>
    </w:p>
    <w:p w:rsidR="00E82202" w:rsidRPr="001A5D73" w:rsidRDefault="00E82202" w:rsidP="009F1E05">
      <w:r w:rsidRPr="001A5D73">
        <w:rPr>
          <w:b/>
          <w:u w:val="single"/>
        </w:rPr>
        <w:t>SOLICITANTE</w:t>
      </w:r>
      <w:r w:rsidRPr="001A5D73">
        <w:rPr>
          <w:b/>
        </w:rPr>
        <w:t xml:space="preserve">: </w:t>
      </w:r>
      <w:r w:rsidRPr="001A5D73">
        <w:t xml:space="preserve">SAMAE de </w:t>
      </w:r>
      <w:r w:rsidR="009F1E05">
        <w:t>Blumenau</w:t>
      </w:r>
      <w:r w:rsidRPr="001A5D73">
        <w:t>.</w:t>
      </w:r>
    </w:p>
    <w:p w:rsidR="00E82202" w:rsidRPr="001A5D73" w:rsidRDefault="00E82202" w:rsidP="00F65605">
      <w:pPr>
        <w:rPr>
          <w:b/>
        </w:rPr>
      </w:pPr>
      <w:r w:rsidRPr="001A5D73">
        <w:rPr>
          <w:b/>
          <w:u w:val="single"/>
        </w:rPr>
        <w:t>INTERESSADO</w:t>
      </w:r>
      <w:r w:rsidRPr="001A5D73">
        <w:rPr>
          <w:b/>
        </w:rPr>
        <w:t xml:space="preserve">: </w:t>
      </w:r>
      <w:r w:rsidRPr="001A5D73">
        <w:t xml:space="preserve">SAMAE e o Munícipio de </w:t>
      </w:r>
      <w:r w:rsidR="009F1E05">
        <w:t>Blumenau</w:t>
      </w:r>
      <w:r w:rsidRPr="001A5D73">
        <w:t>.</w:t>
      </w:r>
      <w:r w:rsidRPr="001A5D73">
        <w:rPr>
          <w:b/>
        </w:rPr>
        <w:t xml:space="preserve"> </w:t>
      </w:r>
    </w:p>
    <w:p w:rsidR="00E82202" w:rsidRDefault="00E82202" w:rsidP="00F65605">
      <w:pPr>
        <w:rPr>
          <w:b/>
          <w:sz w:val="23"/>
          <w:szCs w:val="23"/>
        </w:rPr>
      </w:pPr>
    </w:p>
    <w:p w:rsidR="00F65605" w:rsidRPr="004B5012" w:rsidRDefault="00F0637F" w:rsidP="00F65605">
      <w:pPr>
        <w:jc w:val="center"/>
        <w:rPr>
          <w:b/>
          <w:i/>
          <w:sz w:val="40"/>
          <w:szCs w:val="40"/>
          <w:u w:val="single"/>
        </w:rPr>
      </w:pPr>
      <w:r>
        <w:rPr>
          <w:b/>
          <w:i/>
          <w:sz w:val="40"/>
          <w:szCs w:val="40"/>
          <w:u w:val="single"/>
        </w:rPr>
        <w:t xml:space="preserve">ANEXO I - </w:t>
      </w:r>
      <w:r w:rsidR="00F65605" w:rsidRPr="004B5012">
        <w:rPr>
          <w:b/>
          <w:i/>
          <w:sz w:val="40"/>
          <w:szCs w:val="40"/>
          <w:u w:val="single"/>
        </w:rPr>
        <w:t>DECISÃO</w:t>
      </w:r>
    </w:p>
    <w:p w:rsidR="00F0637F" w:rsidRDefault="00F0637F" w:rsidP="005954E2">
      <w:pPr>
        <w:pBdr>
          <w:bottom w:val="single" w:sz="4" w:space="1" w:color="622423"/>
        </w:pBdr>
        <w:spacing w:line="252" w:lineRule="auto"/>
        <w:jc w:val="center"/>
        <w:outlineLvl w:val="1"/>
        <w:rPr>
          <w:rFonts w:ascii="Bookman Old Style" w:hAnsi="Bookman Old Style"/>
          <w:b/>
          <w:caps/>
          <w:spacing w:val="15"/>
          <w:sz w:val="26"/>
          <w:szCs w:val="26"/>
          <w:lang w:eastAsia="en-US" w:bidi="en-US"/>
        </w:rPr>
      </w:pPr>
      <w:bookmarkStart w:id="0" w:name="_Toc276969537"/>
    </w:p>
    <w:p w:rsidR="00F0637F" w:rsidRPr="0001252A" w:rsidRDefault="00F0637F" w:rsidP="00F0637F">
      <w:pPr>
        <w:pBdr>
          <w:bottom w:val="single" w:sz="4" w:space="1" w:color="622423"/>
        </w:pBdr>
        <w:spacing w:before="100" w:beforeAutospacing="1" w:after="100" w:afterAutospacing="1" w:line="252" w:lineRule="auto"/>
        <w:jc w:val="center"/>
        <w:outlineLvl w:val="1"/>
        <w:rPr>
          <w:rFonts w:ascii="Bookman Old Style" w:hAnsi="Bookman Old Style"/>
          <w:b/>
          <w:caps/>
          <w:spacing w:val="15"/>
          <w:sz w:val="26"/>
          <w:szCs w:val="26"/>
          <w:lang w:eastAsia="en-US" w:bidi="en-US"/>
        </w:rPr>
      </w:pPr>
      <w:r w:rsidRPr="0001252A">
        <w:rPr>
          <w:rFonts w:ascii="Bookman Old Style" w:hAnsi="Bookman Old Style"/>
          <w:b/>
          <w:caps/>
          <w:spacing w:val="15"/>
          <w:sz w:val="26"/>
          <w:szCs w:val="26"/>
          <w:lang w:eastAsia="en-US" w:bidi="en-US"/>
        </w:rPr>
        <w:t>ANEXO III – DAS CATEGORIAS DOS SERVIÇOS PÚBLICOS DE ÁGUA E COLETA DE LIXO</w:t>
      </w:r>
      <w:bookmarkEnd w:id="0"/>
      <w:r w:rsidRPr="0001252A">
        <w:rPr>
          <w:rFonts w:ascii="Bookman Old Style" w:hAnsi="Bookman Old Style"/>
          <w:b/>
          <w:caps/>
          <w:spacing w:val="15"/>
          <w:sz w:val="26"/>
          <w:szCs w:val="26"/>
          <w:lang w:eastAsia="en-US" w:bidi="en-US"/>
        </w:rPr>
        <w:t xml:space="preserve"> </w:t>
      </w:r>
    </w:p>
    <w:p w:rsidR="00F0637F" w:rsidRPr="0001252A" w:rsidRDefault="00F0637F" w:rsidP="005954E2">
      <w:pPr>
        <w:spacing w:line="252" w:lineRule="auto"/>
        <w:jc w:val="center"/>
        <w:rPr>
          <w:rFonts w:ascii="Bookman Old Style" w:hAnsi="Bookman Old Style"/>
          <w:b/>
          <w:sz w:val="22"/>
          <w:szCs w:val="22"/>
          <w:lang w:eastAsia="en-US" w:bidi="en-US"/>
        </w:rPr>
      </w:pPr>
    </w:p>
    <w:p w:rsidR="00F0637F" w:rsidRDefault="00F0637F" w:rsidP="00F0637F">
      <w:pPr>
        <w:spacing w:line="252" w:lineRule="auto"/>
        <w:jc w:val="both"/>
        <w:rPr>
          <w:rFonts w:ascii="Bookman Old Style" w:hAnsi="Bookman Old Style"/>
          <w:b/>
          <w:lang w:eastAsia="en-US" w:bidi="en-US"/>
        </w:rPr>
      </w:pPr>
      <w:r w:rsidRPr="0001252A">
        <w:rPr>
          <w:rFonts w:ascii="Bookman Old Style" w:hAnsi="Bookman Old Style"/>
          <w:b/>
          <w:lang w:eastAsia="en-US" w:bidi="en-US"/>
        </w:rPr>
        <w:t>I - CATEGORIA “RESIDENCIAL/</w:t>
      </w:r>
      <w:r w:rsidRPr="0001252A">
        <w:rPr>
          <w:rFonts w:ascii="Bookman Old Style" w:hAnsi="Bookman Old Style"/>
          <w:b/>
          <w:sz w:val="22"/>
          <w:szCs w:val="22"/>
          <w:lang w:eastAsia="en-US" w:bidi="en-US"/>
        </w:rPr>
        <w:t>ESCRITÓRIOS/CONSULTÓRIOS</w:t>
      </w:r>
      <w:r w:rsidRPr="0001252A">
        <w:rPr>
          <w:rFonts w:ascii="Bookman Old Style" w:hAnsi="Bookman Old Style"/>
          <w:b/>
          <w:lang w:eastAsia="en-US" w:bidi="en-US"/>
        </w:rPr>
        <w:t>”</w:t>
      </w:r>
    </w:p>
    <w:p w:rsidR="00F0637F" w:rsidRPr="0001252A" w:rsidRDefault="00F0637F" w:rsidP="00F0637F">
      <w:pPr>
        <w:spacing w:line="252" w:lineRule="auto"/>
        <w:jc w:val="both"/>
        <w:rPr>
          <w:rFonts w:ascii="Bookman Old Style" w:hAnsi="Bookman Old Style"/>
          <w:b/>
          <w:lang w:eastAsia="en-US" w:bidi="en-US"/>
        </w:rPr>
      </w:pPr>
    </w:p>
    <w:p w:rsidR="00F0637F" w:rsidRPr="0001252A" w:rsidRDefault="00F0637F" w:rsidP="00F0637F">
      <w:pPr>
        <w:spacing w:line="252" w:lineRule="auto"/>
        <w:jc w:val="both"/>
        <w:rPr>
          <w:rFonts w:ascii="Bookman Old Style" w:hAnsi="Bookman Old Style"/>
          <w:sz w:val="22"/>
          <w:szCs w:val="22"/>
          <w:lang w:eastAsia="en-US" w:bidi="en-US"/>
        </w:rPr>
      </w:pPr>
    </w:p>
    <w:tbl>
      <w:tblPr>
        <w:tblW w:w="920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302"/>
        <w:gridCol w:w="1289"/>
        <w:gridCol w:w="1105"/>
        <w:gridCol w:w="1105"/>
        <w:gridCol w:w="1105"/>
        <w:gridCol w:w="2302"/>
      </w:tblGrid>
      <w:tr w:rsidR="00F0637F" w:rsidRPr="0001252A" w:rsidTr="00A61576">
        <w:trPr>
          <w:cantSplit/>
          <w:trHeight w:val="587"/>
        </w:trPr>
        <w:tc>
          <w:tcPr>
            <w:tcW w:w="2302" w:type="dxa"/>
            <w:vAlign w:val="center"/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CATEGORIA</w:t>
            </w:r>
          </w:p>
        </w:tc>
        <w:tc>
          <w:tcPr>
            <w:tcW w:w="1289" w:type="dxa"/>
            <w:vAlign w:val="center"/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SIGLA</w:t>
            </w:r>
          </w:p>
        </w:tc>
        <w:tc>
          <w:tcPr>
            <w:tcW w:w="3315" w:type="dxa"/>
            <w:gridSpan w:val="3"/>
            <w:tcBorders>
              <w:bottom w:val="single" w:sz="4" w:space="0" w:color="auto"/>
            </w:tcBorders>
            <w:vAlign w:val="center"/>
          </w:tcPr>
          <w:p w:rsidR="00F0637F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FAIXA DE CONSUMO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(em m³)</w:t>
            </w:r>
          </w:p>
        </w:tc>
        <w:tc>
          <w:tcPr>
            <w:tcW w:w="2302" w:type="dxa"/>
            <w:vAlign w:val="center"/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VALOR EM</w:t>
            </w:r>
            <w:proofErr w:type="gramStart"/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 xml:space="preserve">    </w:t>
            </w:r>
            <w:proofErr w:type="gramEnd"/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R$/m³</w:t>
            </w:r>
          </w:p>
        </w:tc>
      </w:tr>
      <w:tr w:rsidR="00F0637F" w:rsidRPr="0001252A" w:rsidTr="00A61576">
        <w:tc>
          <w:tcPr>
            <w:tcW w:w="2302" w:type="dxa"/>
          </w:tcPr>
          <w:p w:rsidR="00F0637F" w:rsidRPr="0001252A" w:rsidRDefault="00F0637F" w:rsidP="00A61576">
            <w:pPr>
              <w:spacing w:line="252" w:lineRule="auto"/>
              <w:jc w:val="both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RESIDENCIAL</w:t>
            </w:r>
          </w:p>
          <w:p w:rsidR="00F0637F" w:rsidRPr="0001252A" w:rsidRDefault="00F0637F" w:rsidP="00A61576">
            <w:pPr>
              <w:spacing w:line="252" w:lineRule="auto"/>
              <w:jc w:val="both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ESCRITÓRIOS</w:t>
            </w:r>
          </w:p>
          <w:p w:rsidR="00F0637F" w:rsidRPr="0001252A" w:rsidRDefault="00F0637F" w:rsidP="00A61576">
            <w:pPr>
              <w:spacing w:line="252" w:lineRule="auto"/>
              <w:jc w:val="both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CONSULTÓRIOS</w:t>
            </w:r>
          </w:p>
        </w:tc>
        <w:tc>
          <w:tcPr>
            <w:tcW w:w="1289" w:type="dxa"/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R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L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A</w:t>
            </w:r>
          </w:p>
        </w:tc>
        <w:tc>
          <w:tcPr>
            <w:tcW w:w="1105" w:type="dxa"/>
            <w:tcBorders>
              <w:right w:val="nil"/>
            </w:tcBorders>
          </w:tcPr>
          <w:p w:rsidR="00F0637F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 xml:space="preserve"> 00</w:t>
            </w:r>
          </w:p>
          <w:p w:rsidR="00F0637F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11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31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:rsidR="00F0637F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-</w:t>
            </w:r>
          </w:p>
          <w:p w:rsidR="00F0637F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-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-</w:t>
            </w:r>
          </w:p>
        </w:tc>
        <w:tc>
          <w:tcPr>
            <w:tcW w:w="1105" w:type="dxa"/>
            <w:tcBorders>
              <w:left w:val="nil"/>
            </w:tcBorders>
          </w:tcPr>
          <w:p w:rsidR="00F0637F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 xml:space="preserve">10 </w:t>
            </w:r>
          </w:p>
          <w:p w:rsidR="00F0637F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30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99.999</w:t>
            </w:r>
          </w:p>
        </w:tc>
        <w:tc>
          <w:tcPr>
            <w:tcW w:w="2302" w:type="dxa"/>
          </w:tcPr>
          <w:p w:rsidR="00F0637F" w:rsidRDefault="00F0637F" w:rsidP="00A61576">
            <w:pPr>
              <w:spacing w:line="252" w:lineRule="auto"/>
              <w:jc w:val="right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2,11</w:t>
            </w:r>
          </w:p>
          <w:p w:rsidR="00F0637F" w:rsidRDefault="00F0637F" w:rsidP="00A61576">
            <w:pPr>
              <w:spacing w:line="252" w:lineRule="auto"/>
              <w:jc w:val="right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3,84</w:t>
            </w:r>
          </w:p>
          <w:p w:rsidR="00F0637F" w:rsidRPr="0001252A" w:rsidRDefault="00F0637F" w:rsidP="00A61576">
            <w:pPr>
              <w:spacing w:line="252" w:lineRule="auto"/>
              <w:jc w:val="right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4,90</w:t>
            </w:r>
          </w:p>
        </w:tc>
      </w:tr>
    </w:tbl>
    <w:p w:rsidR="00F0637F" w:rsidRPr="0001252A" w:rsidRDefault="00F0637F" w:rsidP="00F0637F">
      <w:pPr>
        <w:spacing w:before="100" w:beforeAutospacing="1" w:after="100" w:afterAutospacing="1" w:line="252" w:lineRule="auto"/>
        <w:jc w:val="both"/>
        <w:rPr>
          <w:rFonts w:ascii="Bookman Old Style" w:hAnsi="Bookman Old Style"/>
          <w:b/>
          <w:lang w:eastAsia="en-US" w:bidi="en-US"/>
        </w:rPr>
      </w:pPr>
      <w:r w:rsidRPr="0001252A">
        <w:rPr>
          <w:rFonts w:ascii="Bookman Old Style" w:hAnsi="Bookman Old Style"/>
          <w:b/>
          <w:lang w:eastAsia="en-US" w:bidi="en-US"/>
        </w:rPr>
        <w:t>II - CATEGORIA “SOCIAL“</w:t>
      </w:r>
    </w:p>
    <w:tbl>
      <w:tblPr>
        <w:tblW w:w="0" w:type="auto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302"/>
        <w:gridCol w:w="1289"/>
        <w:gridCol w:w="1105"/>
        <w:gridCol w:w="1105"/>
        <w:gridCol w:w="1105"/>
        <w:gridCol w:w="2302"/>
      </w:tblGrid>
      <w:tr w:rsidR="00F0637F" w:rsidRPr="0001252A" w:rsidTr="00A61576">
        <w:trPr>
          <w:cantSplit/>
          <w:trHeight w:val="587"/>
        </w:trPr>
        <w:tc>
          <w:tcPr>
            <w:tcW w:w="2302" w:type="dxa"/>
            <w:vAlign w:val="center"/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CATEGORIA</w:t>
            </w:r>
          </w:p>
        </w:tc>
        <w:tc>
          <w:tcPr>
            <w:tcW w:w="1289" w:type="dxa"/>
            <w:vAlign w:val="center"/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SIGLA</w:t>
            </w:r>
          </w:p>
        </w:tc>
        <w:tc>
          <w:tcPr>
            <w:tcW w:w="3315" w:type="dxa"/>
            <w:gridSpan w:val="3"/>
            <w:tcBorders>
              <w:bottom w:val="single" w:sz="4" w:space="0" w:color="auto"/>
            </w:tcBorders>
            <w:vAlign w:val="center"/>
          </w:tcPr>
          <w:p w:rsidR="00F0637F" w:rsidRPr="00695502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695502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FAIXA DE CONSUMO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695502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(em m³)</w:t>
            </w:r>
          </w:p>
        </w:tc>
        <w:tc>
          <w:tcPr>
            <w:tcW w:w="2302" w:type="dxa"/>
            <w:vAlign w:val="center"/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VALOR EM</w:t>
            </w:r>
            <w:proofErr w:type="gramStart"/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 xml:space="preserve">    </w:t>
            </w:r>
            <w:proofErr w:type="gramEnd"/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R$/m³</w:t>
            </w:r>
          </w:p>
        </w:tc>
      </w:tr>
      <w:tr w:rsidR="00F0637F" w:rsidRPr="0001252A" w:rsidTr="00A61576">
        <w:tc>
          <w:tcPr>
            <w:tcW w:w="2302" w:type="dxa"/>
          </w:tcPr>
          <w:p w:rsidR="00F0637F" w:rsidRPr="0001252A" w:rsidRDefault="00F0637F" w:rsidP="00A61576">
            <w:pPr>
              <w:spacing w:line="252" w:lineRule="auto"/>
              <w:jc w:val="both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SOCIAL</w:t>
            </w:r>
          </w:p>
          <w:p w:rsidR="00F0637F" w:rsidRPr="0001252A" w:rsidRDefault="00F0637F" w:rsidP="00A61576">
            <w:pPr>
              <w:spacing w:line="252" w:lineRule="auto"/>
              <w:jc w:val="both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</w:p>
        </w:tc>
        <w:tc>
          <w:tcPr>
            <w:tcW w:w="1289" w:type="dxa"/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S</w:t>
            </w:r>
          </w:p>
        </w:tc>
        <w:tc>
          <w:tcPr>
            <w:tcW w:w="1105" w:type="dxa"/>
            <w:tcBorders>
              <w:right w:val="nil"/>
            </w:tcBorders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0</w:t>
            </w: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0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11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31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-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-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-</w:t>
            </w:r>
          </w:p>
        </w:tc>
        <w:tc>
          <w:tcPr>
            <w:tcW w:w="1105" w:type="dxa"/>
            <w:tcBorders>
              <w:left w:val="nil"/>
            </w:tcBorders>
          </w:tcPr>
          <w:p w:rsidR="00F0637F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 xml:space="preserve">10 </w:t>
            </w:r>
          </w:p>
          <w:p w:rsidR="00F0637F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30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9</w:t>
            </w: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9</w:t>
            </w: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.</w:t>
            </w: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999</w:t>
            </w:r>
          </w:p>
        </w:tc>
        <w:tc>
          <w:tcPr>
            <w:tcW w:w="2302" w:type="dxa"/>
          </w:tcPr>
          <w:p w:rsidR="00F0637F" w:rsidRDefault="00F0637F" w:rsidP="00A61576">
            <w:pPr>
              <w:spacing w:line="252" w:lineRule="auto"/>
              <w:jc w:val="right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1,04</w:t>
            </w:r>
          </w:p>
          <w:p w:rsidR="00F0637F" w:rsidRDefault="00F0637F" w:rsidP="00A61576">
            <w:pPr>
              <w:spacing w:line="252" w:lineRule="auto"/>
              <w:jc w:val="right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3,84</w:t>
            </w:r>
          </w:p>
          <w:p w:rsidR="00F0637F" w:rsidRPr="0001252A" w:rsidRDefault="00F0637F" w:rsidP="00A61576">
            <w:pPr>
              <w:spacing w:line="252" w:lineRule="auto"/>
              <w:jc w:val="right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4,90</w:t>
            </w:r>
          </w:p>
        </w:tc>
      </w:tr>
    </w:tbl>
    <w:p w:rsidR="00F0637F" w:rsidRDefault="00F0637F" w:rsidP="00F0637F">
      <w:pPr>
        <w:spacing w:before="100" w:beforeAutospacing="1" w:after="100" w:afterAutospacing="1" w:line="252" w:lineRule="auto"/>
        <w:jc w:val="both"/>
        <w:rPr>
          <w:rFonts w:ascii="Bookman Old Style" w:hAnsi="Bookman Old Style"/>
          <w:b/>
          <w:lang w:eastAsia="en-US" w:bidi="en-US"/>
        </w:rPr>
      </w:pPr>
      <w:r w:rsidRPr="0001252A">
        <w:rPr>
          <w:rFonts w:ascii="Bookman Old Style" w:hAnsi="Bookman Old Style"/>
          <w:b/>
          <w:lang w:eastAsia="en-US" w:bidi="en-US"/>
        </w:rPr>
        <w:t>III – CATEGORIA “COMERCIAL/INDUSTRIAL/TEMPORÁRIA”</w:t>
      </w:r>
    </w:p>
    <w:tbl>
      <w:tblPr>
        <w:tblW w:w="920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302"/>
        <w:gridCol w:w="1289"/>
        <w:gridCol w:w="1105"/>
        <w:gridCol w:w="1105"/>
        <w:gridCol w:w="1105"/>
        <w:gridCol w:w="2302"/>
      </w:tblGrid>
      <w:tr w:rsidR="00F0637F" w:rsidRPr="0001252A" w:rsidTr="00A61576">
        <w:trPr>
          <w:cantSplit/>
          <w:trHeight w:val="587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CATEGORIA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SIGLA</w:t>
            </w:r>
          </w:p>
        </w:tc>
        <w:tc>
          <w:tcPr>
            <w:tcW w:w="3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37F" w:rsidRPr="00695502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695502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FAIXA DE CONSUMO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695502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(em m³)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VALOR EM</w:t>
            </w:r>
            <w:proofErr w:type="gramStart"/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 xml:space="preserve">    </w:t>
            </w:r>
            <w:proofErr w:type="gramEnd"/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R$/m³</w:t>
            </w:r>
          </w:p>
        </w:tc>
      </w:tr>
      <w:tr w:rsidR="00F0637F" w:rsidRPr="0001252A" w:rsidTr="00A61576">
        <w:tc>
          <w:tcPr>
            <w:tcW w:w="2302" w:type="dxa"/>
          </w:tcPr>
          <w:p w:rsidR="00F0637F" w:rsidRPr="0001252A" w:rsidRDefault="00F0637F" w:rsidP="00A61576">
            <w:pPr>
              <w:spacing w:line="252" w:lineRule="auto"/>
              <w:jc w:val="both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COMERCIAL INDUSTRIAL</w:t>
            </w:r>
          </w:p>
          <w:p w:rsidR="00F0637F" w:rsidRPr="0001252A" w:rsidRDefault="00F0637F" w:rsidP="00A61576">
            <w:pPr>
              <w:spacing w:line="252" w:lineRule="auto"/>
              <w:jc w:val="both"/>
              <w:rPr>
                <w:rFonts w:ascii="Bookman Old Style" w:hAnsi="Bookman Old Style"/>
                <w:b/>
                <w:sz w:val="22"/>
                <w:szCs w:val="22"/>
                <w:lang w:val="en-US"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TEMPORÁRIAS</w:t>
            </w:r>
          </w:p>
        </w:tc>
        <w:tc>
          <w:tcPr>
            <w:tcW w:w="1289" w:type="dxa"/>
          </w:tcPr>
          <w:p w:rsidR="00F0637F" w:rsidRPr="00027AC4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</w:pPr>
            <w:r w:rsidRPr="00027AC4"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  <w:t>C</w:t>
            </w:r>
          </w:p>
          <w:p w:rsidR="00F0637F" w:rsidRPr="00027AC4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</w:pPr>
            <w:r w:rsidRPr="00027AC4"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  <w:t>I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27AC4"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  <w:t>T</w:t>
            </w:r>
          </w:p>
        </w:tc>
        <w:tc>
          <w:tcPr>
            <w:tcW w:w="1105" w:type="dxa"/>
            <w:tcBorders>
              <w:right w:val="nil"/>
            </w:tcBorders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0</w:t>
            </w: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0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11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31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-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-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-</w:t>
            </w:r>
          </w:p>
        </w:tc>
        <w:tc>
          <w:tcPr>
            <w:tcW w:w="1105" w:type="dxa"/>
            <w:tcBorders>
              <w:left w:val="nil"/>
            </w:tcBorders>
          </w:tcPr>
          <w:p w:rsidR="00F0637F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 xml:space="preserve">10 </w:t>
            </w:r>
          </w:p>
          <w:p w:rsidR="00F0637F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30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9</w:t>
            </w: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9</w:t>
            </w: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.</w:t>
            </w: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999</w:t>
            </w:r>
          </w:p>
        </w:tc>
        <w:tc>
          <w:tcPr>
            <w:tcW w:w="2302" w:type="dxa"/>
          </w:tcPr>
          <w:p w:rsidR="00F0637F" w:rsidRDefault="00F0637F" w:rsidP="00A61576">
            <w:pPr>
              <w:spacing w:line="252" w:lineRule="auto"/>
              <w:jc w:val="right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3,20</w:t>
            </w:r>
          </w:p>
          <w:p w:rsidR="00F0637F" w:rsidRDefault="00F0637F" w:rsidP="00A61576">
            <w:pPr>
              <w:spacing w:line="252" w:lineRule="auto"/>
              <w:jc w:val="right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4,90</w:t>
            </w:r>
          </w:p>
          <w:p w:rsidR="00F0637F" w:rsidRPr="0001252A" w:rsidRDefault="00F0637F" w:rsidP="00A61576">
            <w:pPr>
              <w:spacing w:line="252" w:lineRule="auto"/>
              <w:jc w:val="right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7,35</w:t>
            </w:r>
          </w:p>
        </w:tc>
      </w:tr>
      <w:tr w:rsidR="00F0637F" w:rsidRPr="0001252A" w:rsidTr="00A61576">
        <w:tc>
          <w:tcPr>
            <w:tcW w:w="2302" w:type="dxa"/>
          </w:tcPr>
          <w:p w:rsidR="00F0637F" w:rsidRPr="0001252A" w:rsidRDefault="00F0637F" w:rsidP="00A61576">
            <w:pPr>
              <w:spacing w:line="252" w:lineRule="auto"/>
              <w:jc w:val="both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 xml:space="preserve">PIPA </w:t>
            </w:r>
          </w:p>
        </w:tc>
        <w:tc>
          <w:tcPr>
            <w:tcW w:w="1289" w:type="dxa"/>
          </w:tcPr>
          <w:p w:rsidR="00F0637F" w:rsidRPr="00027AC4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  <w:t>X</w:t>
            </w:r>
          </w:p>
        </w:tc>
        <w:tc>
          <w:tcPr>
            <w:tcW w:w="1105" w:type="dxa"/>
            <w:tcBorders>
              <w:right w:val="nil"/>
            </w:tcBorders>
          </w:tcPr>
          <w:p w:rsidR="00F0637F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00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-</w:t>
            </w:r>
          </w:p>
        </w:tc>
        <w:tc>
          <w:tcPr>
            <w:tcW w:w="1105" w:type="dxa"/>
            <w:tcBorders>
              <w:left w:val="nil"/>
            </w:tcBorders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99.999</w:t>
            </w:r>
          </w:p>
        </w:tc>
        <w:tc>
          <w:tcPr>
            <w:tcW w:w="2302" w:type="dxa"/>
          </w:tcPr>
          <w:p w:rsidR="00F0637F" w:rsidRDefault="00F0637F" w:rsidP="00A61576">
            <w:pPr>
              <w:spacing w:line="252" w:lineRule="auto"/>
              <w:jc w:val="right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2,11</w:t>
            </w:r>
          </w:p>
        </w:tc>
      </w:tr>
    </w:tbl>
    <w:p w:rsidR="00F0637F" w:rsidRPr="0001252A" w:rsidRDefault="00F0637F" w:rsidP="00F0637F">
      <w:pPr>
        <w:spacing w:before="100" w:beforeAutospacing="1" w:after="100" w:afterAutospacing="1" w:line="252" w:lineRule="auto"/>
        <w:jc w:val="both"/>
        <w:rPr>
          <w:rFonts w:ascii="Bookman Old Style" w:hAnsi="Bookman Old Style"/>
          <w:b/>
          <w:lang w:eastAsia="en-US" w:bidi="en-US"/>
        </w:rPr>
      </w:pPr>
      <w:r w:rsidRPr="0001252A">
        <w:rPr>
          <w:rFonts w:ascii="Bookman Old Style" w:hAnsi="Bookman Old Style"/>
          <w:b/>
          <w:lang w:eastAsia="en-US" w:bidi="en-US"/>
        </w:rPr>
        <w:t>IV - CATEGORIA “PÚBLICA”</w:t>
      </w:r>
    </w:p>
    <w:tbl>
      <w:tblPr>
        <w:tblW w:w="0" w:type="auto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302"/>
        <w:gridCol w:w="1289"/>
        <w:gridCol w:w="1105"/>
        <w:gridCol w:w="1105"/>
        <w:gridCol w:w="1105"/>
        <w:gridCol w:w="2302"/>
      </w:tblGrid>
      <w:tr w:rsidR="00F0637F" w:rsidRPr="0001252A" w:rsidTr="00A61576">
        <w:trPr>
          <w:cantSplit/>
          <w:trHeight w:val="587"/>
        </w:trPr>
        <w:tc>
          <w:tcPr>
            <w:tcW w:w="2302" w:type="dxa"/>
            <w:vAlign w:val="center"/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CATEGORIA</w:t>
            </w:r>
          </w:p>
        </w:tc>
        <w:tc>
          <w:tcPr>
            <w:tcW w:w="1289" w:type="dxa"/>
            <w:vAlign w:val="center"/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SIGLA</w:t>
            </w:r>
          </w:p>
        </w:tc>
        <w:tc>
          <w:tcPr>
            <w:tcW w:w="3315" w:type="dxa"/>
            <w:gridSpan w:val="3"/>
            <w:tcBorders>
              <w:bottom w:val="single" w:sz="4" w:space="0" w:color="auto"/>
            </w:tcBorders>
            <w:vAlign w:val="center"/>
          </w:tcPr>
          <w:p w:rsidR="00F0637F" w:rsidRPr="00695502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695502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FAIXA DE CONSUMO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695502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(em m³)</w:t>
            </w:r>
          </w:p>
        </w:tc>
        <w:tc>
          <w:tcPr>
            <w:tcW w:w="2302" w:type="dxa"/>
            <w:vAlign w:val="center"/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VALOR EM</w:t>
            </w:r>
            <w:proofErr w:type="gramStart"/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 xml:space="preserve">    </w:t>
            </w:r>
            <w:proofErr w:type="gramEnd"/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R$/m³</w:t>
            </w:r>
          </w:p>
        </w:tc>
      </w:tr>
      <w:tr w:rsidR="00F0637F" w:rsidRPr="0001252A" w:rsidTr="00A61576">
        <w:tc>
          <w:tcPr>
            <w:tcW w:w="2302" w:type="dxa"/>
          </w:tcPr>
          <w:p w:rsidR="00F0637F" w:rsidRPr="0001252A" w:rsidRDefault="00F0637F" w:rsidP="00A61576">
            <w:pPr>
              <w:spacing w:line="252" w:lineRule="auto"/>
              <w:jc w:val="both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PÚBLICA</w:t>
            </w:r>
          </w:p>
          <w:p w:rsidR="00F0637F" w:rsidRPr="0001252A" w:rsidRDefault="00F0637F" w:rsidP="00A61576">
            <w:pPr>
              <w:spacing w:line="252" w:lineRule="auto"/>
              <w:jc w:val="both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</w:p>
        </w:tc>
        <w:tc>
          <w:tcPr>
            <w:tcW w:w="1289" w:type="dxa"/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P</w:t>
            </w:r>
          </w:p>
        </w:tc>
        <w:tc>
          <w:tcPr>
            <w:tcW w:w="1105" w:type="dxa"/>
            <w:tcBorders>
              <w:right w:val="nil"/>
            </w:tcBorders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proofErr w:type="gramStart"/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0</w:t>
            </w:r>
            <w:proofErr w:type="gramEnd"/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11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50</w:t>
            </w: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1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-</w:t>
            </w:r>
          </w:p>
          <w:p w:rsidR="00F0637F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-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-</w:t>
            </w:r>
          </w:p>
        </w:tc>
        <w:tc>
          <w:tcPr>
            <w:tcW w:w="1105" w:type="dxa"/>
            <w:tcBorders>
              <w:left w:val="nil"/>
            </w:tcBorders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10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500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99.999</w:t>
            </w:r>
          </w:p>
        </w:tc>
        <w:tc>
          <w:tcPr>
            <w:tcW w:w="2302" w:type="dxa"/>
          </w:tcPr>
          <w:p w:rsidR="00F0637F" w:rsidRDefault="00F0637F" w:rsidP="00A61576">
            <w:pPr>
              <w:spacing w:line="252" w:lineRule="auto"/>
              <w:jc w:val="right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2,11</w:t>
            </w:r>
          </w:p>
          <w:p w:rsidR="00F0637F" w:rsidRDefault="00F0637F" w:rsidP="00A61576">
            <w:pPr>
              <w:spacing w:line="252" w:lineRule="auto"/>
              <w:jc w:val="right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4,08</w:t>
            </w:r>
          </w:p>
          <w:p w:rsidR="00F0637F" w:rsidRPr="0001252A" w:rsidRDefault="00F0637F" w:rsidP="00A61576">
            <w:pPr>
              <w:spacing w:line="252" w:lineRule="auto"/>
              <w:jc w:val="right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7,35</w:t>
            </w:r>
          </w:p>
        </w:tc>
      </w:tr>
    </w:tbl>
    <w:p w:rsidR="00F0637F" w:rsidRPr="0001252A" w:rsidRDefault="00F0637F" w:rsidP="00F0637F">
      <w:pPr>
        <w:spacing w:before="100" w:beforeAutospacing="1" w:after="100" w:afterAutospacing="1" w:line="252" w:lineRule="auto"/>
        <w:jc w:val="both"/>
        <w:rPr>
          <w:rFonts w:ascii="Bookman Old Style" w:hAnsi="Bookman Old Style"/>
          <w:b/>
          <w:lang w:eastAsia="en-US" w:bidi="en-US"/>
        </w:rPr>
      </w:pPr>
      <w:r w:rsidRPr="0001252A">
        <w:rPr>
          <w:rFonts w:ascii="Bookman Old Style" w:hAnsi="Bookman Old Style"/>
          <w:b/>
          <w:lang w:eastAsia="en-US" w:bidi="en-US"/>
        </w:rPr>
        <w:t>V - CATEGORIA “ESCOLAR”</w:t>
      </w:r>
    </w:p>
    <w:tbl>
      <w:tblPr>
        <w:tblW w:w="0" w:type="auto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302"/>
        <w:gridCol w:w="1289"/>
        <w:gridCol w:w="1105"/>
        <w:gridCol w:w="1105"/>
        <w:gridCol w:w="1105"/>
        <w:gridCol w:w="2302"/>
      </w:tblGrid>
      <w:tr w:rsidR="00F0637F" w:rsidRPr="0001252A" w:rsidTr="00A61576">
        <w:trPr>
          <w:cantSplit/>
          <w:trHeight w:val="587"/>
        </w:trPr>
        <w:tc>
          <w:tcPr>
            <w:tcW w:w="2302" w:type="dxa"/>
            <w:vAlign w:val="center"/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CATEGORIA</w:t>
            </w:r>
          </w:p>
        </w:tc>
        <w:tc>
          <w:tcPr>
            <w:tcW w:w="1289" w:type="dxa"/>
            <w:vAlign w:val="center"/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SIGLA</w:t>
            </w:r>
          </w:p>
        </w:tc>
        <w:tc>
          <w:tcPr>
            <w:tcW w:w="3315" w:type="dxa"/>
            <w:gridSpan w:val="3"/>
            <w:tcBorders>
              <w:bottom w:val="single" w:sz="4" w:space="0" w:color="auto"/>
            </w:tcBorders>
            <w:vAlign w:val="center"/>
          </w:tcPr>
          <w:p w:rsidR="00F0637F" w:rsidRPr="00695502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695502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FAIXA DE CONSUMO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695502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(em m³)</w:t>
            </w:r>
          </w:p>
        </w:tc>
        <w:tc>
          <w:tcPr>
            <w:tcW w:w="2302" w:type="dxa"/>
            <w:vAlign w:val="center"/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VALOR EM</w:t>
            </w:r>
            <w:proofErr w:type="gramStart"/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 xml:space="preserve">    </w:t>
            </w:r>
            <w:proofErr w:type="gramEnd"/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R$/m³</w:t>
            </w:r>
          </w:p>
        </w:tc>
      </w:tr>
      <w:tr w:rsidR="00F0637F" w:rsidRPr="0001252A" w:rsidTr="00A61576">
        <w:tc>
          <w:tcPr>
            <w:tcW w:w="2302" w:type="dxa"/>
          </w:tcPr>
          <w:p w:rsidR="00F0637F" w:rsidRPr="0001252A" w:rsidRDefault="00F0637F" w:rsidP="00A61576">
            <w:pPr>
              <w:jc w:val="both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ESCOLAR</w:t>
            </w:r>
          </w:p>
        </w:tc>
        <w:tc>
          <w:tcPr>
            <w:tcW w:w="1289" w:type="dxa"/>
          </w:tcPr>
          <w:p w:rsidR="00F0637F" w:rsidRPr="0001252A" w:rsidRDefault="00F0637F" w:rsidP="00A61576">
            <w:pPr>
              <w:jc w:val="center"/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  <w:t>E</w:t>
            </w:r>
          </w:p>
        </w:tc>
        <w:tc>
          <w:tcPr>
            <w:tcW w:w="1105" w:type="dxa"/>
            <w:tcBorders>
              <w:right w:val="nil"/>
            </w:tcBorders>
          </w:tcPr>
          <w:p w:rsidR="00F0637F" w:rsidRPr="0001252A" w:rsidRDefault="00F0637F" w:rsidP="00A61576">
            <w:pPr>
              <w:jc w:val="center"/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  <w:t>0</w:t>
            </w:r>
          </w:p>
          <w:p w:rsidR="00F0637F" w:rsidRPr="0001252A" w:rsidRDefault="00F0637F" w:rsidP="00A61576">
            <w:pPr>
              <w:jc w:val="center"/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  <w:t>11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:rsidR="00F0637F" w:rsidRPr="0001252A" w:rsidRDefault="00F0637F" w:rsidP="00A61576">
            <w:pPr>
              <w:jc w:val="center"/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  <w:t>-</w:t>
            </w:r>
          </w:p>
          <w:p w:rsidR="00F0637F" w:rsidRPr="0001252A" w:rsidRDefault="00F0637F" w:rsidP="00A61576">
            <w:pPr>
              <w:jc w:val="center"/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  <w:t>-</w:t>
            </w:r>
          </w:p>
        </w:tc>
        <w:tc>
          <w:tcPr>
            <w:tcW w:w="1105" w:type="dxa"/>
            <w:tcBorders>
              <w:left w:val="nil"/>
            </w:tcBorders>
          </w:tcPr>
          <w:p w:rsidR="00F0637F" w:rsidRDefault="00F0637F" w:rsidP="00A61576">
            <w:pPr>
              <w:jc w:val="center"/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  <w:t>10</w:t>
            </w:r>
          </w:p>
          <w:p w:rsidR="00F0637F" w:rsidRPr="0001252A" w:rsidRDefault="00F0637F" w:rsidP="00A61576">
            <w:pPr>
              <w:jc w:val="center"/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  <w:t>9</w:t>
            </w:r>
            <w:r w:rsidRPr="0001252A"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  <w:t>9</w:t>
            </w:r>
            <w:r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  <w:t>.</w:t>
            </w:r>
            <w:r w:rsidRPr="0001252A">
              <w:rPr>
                <w:rFonts w:ascii="Bookman Old Style" w:hAnsi="Bookman Old Style"/>
                <w:sz w:val="22"/>
                <w:szCs w:val="22"/>
                <w:lang w:val="en-US" w:eastAsia="en-US" w:bidi="en-US"/>
              </w:rPr>
              <w:t>999</w:t>
            </w:r>
          </w:p>
        </w:tc>
        <w:tc>
          <w:tcPr>
            <w:tcW w:w="2302" w:type="dxa"/>
          </w:tcPr>
          <w:p w:rsidR="00F0637F" w:rsidRDefault="00F0637F" w:rsidP="00A61576">
            <w:pPr>
              <w:jc w:val="right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2,11</w:t>
            </w:r>
          </w:p>
          <w:p w:rsidR="00F0637F" w:rsidRPr="0001252A" w:rsidRDefault="00F0637F" w:rsidP="00A61576">
            <w:pPr>
              <w:jc w:val="right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4,08</w:t>
            </w:r>
          </w:p>
        </w:tc>
      </w:tr>
    </w:tbl>
    <w:p w:rsidR="00F0637F" w:rsidRPr="0001252A" w:rsidRDefault="00F0637F" w:rsidP="00F0637F">
      <w:pPr>
        <w:spacing w:before="100" w:beforeAutospacing="1" w:after="100" w:afterAutospacing="1" w:line="252" w:lineRule="auto"/>
        <w:jc w:val="both"/>
        <w:rPr>
          <w:rFonts w:ascii="Bookman Old Style" w:hAnsi="Bookman Old Style"/>
          <w:b/>
          <w:lang w:eastAsia="en-US" w:bidi="en-US"/>
        </w:rPr>
      </w:pPr>
      <w:r w:rsidRPr="0001252A">
        <w:rPr>
          <w:rFonts w:ascii="Bookman Old Style" w:hAnsi="Bookman Old Style"/>
          <w:b/>
          <w:lang w:eastAsia="en-US" w:bidi="en-US"/>
        </w:rPr>
        <w:t>VI – CATEGORIA “HOSPITALAR”</w:t>
      </w:r>
    </w:p>
    <w:tbl>
      <w:tblPr>
        <w:tblW w:w="0" w:type="auto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302"/>
        <w:gridCol w:w="1289"/>
        <w:gridCol w:w="1105"/>
        <w:gridCol w:w="1105"/>
        <w:gridCol w:w="1105"/>
        <w:gridCol w:w="2302"/>
      </w:tblGrid>
      <w:tr w:rsidR="00F0637F" w:rsidRPr="0001252A" w:rsidTr="00A61576">
        <w:trPr>
          <w:cantSplit/>
          <w:trHeight w:val="587"/>
        </w:trPr>
        <w:tc>
          <w:tcPr>
            <w:tcW w:w="2302" w:type="dxa"/>
            <w:vAlign w:val="center"/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CATEGORIA</w:t>
            </w:r>
          </w:p>
        </w:tc>
        <w:tc>
          <w:tcPr>
            <w:tcW w:w="1289" w:type="dxa"/>
            <w:vAlign w:val="center"/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SIGLA</w:t>
            </w:r>
          </w:p>
        </w:tc>
        <w:tc>
          <w:tcPr>
            <w:tcW w:w="3315" w:type="dxa"/>
            <w:gridSpan w:val="3"/>
            <w:tcBorders>
              <w:bottom w:val="single" w:sz="4" w:space="0" w:color="auto"/>
            </w:tcBorders>
            <w:vAlign w:val="center"/>
          </w:tcPr>
          <w:p w:rsidR="00F0637F" w:rsidRPr="00695502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695502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FAIXA DE CONSUMO</w:t>
            </w:r>
          </w:p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695502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(em m³)</w:t>
            </w:r>
          </w:p>
        </w:tc>
        <w:tc>
          <w:tcPr>
            <w:tcW w:w="2302" w:type="dxa"/>
            <w:vAlign w:val="center"/>
          </w:tcPr>
          <w:p w:rsidR="00F0637F" w:rsidRPr="0001252A" w:rsidRDefault="00F0637F" w:rsidP="00A61576">
            <w:pPr>
              <w:spacing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VALOR EM</w:t>
            </w:r>
            <w:proofErr w:type="gramStart"/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 xml:space="preserve">    </w:t>
            </w:r>
            <w:proofErr w:type="gramEnd"/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R$/m³</w:t>
            </w:r>
          </w:p>
        </w:tc>
      </w:tr>
      <w:tr w:rsidR="00F0637F" w:rsidRPr="0001252A" w:rsidTr="00A61576">
        <w:tc>
          <w:tcPr>
            <w:tcW w:w="2302" w:type="dxa"/>
          </w:tcPr>
          <w:p w:rsidR="00F0637F" w:rsidRPr="0001252A" w:rsidRDefault="00F0637F" w:rsidP="00A61576">
            <w:pPr>
              <w:jc w:val="both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HOSPITALAR</w:t>
            </w:r>
          </w:p>
          <w:p w:rsidR="00F0637F" w:rsidRPr="0001252A" w:rsidRDefault="00F0637F" w:rsidP="00A61576">
            <w:pPr>
              <w:jc w:val="both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</w:p>
        </w:tc>
        <w:tc>
          <w:tcPr>
            <w:tcW w:w="1289" w:type="dxa"/>
          </w:tcPr>
          <w:p w:rsidR="00F0637F" w:rsidRPr="0001252A" w:rsidRDefault="00F0637F" w:rsidP="00A61576">
            <w:pPr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H</w:t>
            </w:r>
          </w:p>
        </w:tc>
        <w:tc>
          <w:tcPr>
            <w:tcW w:w="1105" w:type="dxa"/>
            <w:tcBorders>
              <w:right w:val="nil"/>
            </w:tcBorders>
          </w:tcPr>
          <w:p w:rsidR="00F0637F" w:rsidRPr="0001252A" w:rsidRDefault="00F0637F" w:rsidP="00A61576">
            <w:pPr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proofErr w:type="gramStart"/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0</w:t>
            </w:r>
            <w:proofErr w:type="gramEnd"/>
          </w:p>
          <w:p w:rsidR="00F0637F" w:rsidRPr="0001252A" w:rsidRDefault="00F0637F" w:rsidP="00A61576">
            <w:pPr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11</w:t>
            </w:r>
          </w:p>
        </w:tc>
        <w:tc>
          <w:tcPr>
            <w:tcW w:w="1105" w:type="dxa"/>
            <w:tcBorders>
              <w:left w:val="nil"/>
              <w:right w:val="nil"/>
            </w:tcBorders>
          </w:tcPr>
          <w:p w:rsidR="00F0637F" w:rsidRPr="0001252A" w:rsidRDefault="00F0637F" w:rsidP="00A61576">
            <w:pPr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-</w:t>
            </w:r>
          </w:p>
          <w:p w:rsidR="00F0637F" w:rsidRPr="0001252A" w:rsidRDefault="00F0637F" w:rsidP="00A61576">
            <w:pPr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-</w:t>
            </w:r>
          </w:p>
        </w:tc>
        <w:tc>
          <w:tcPr>
            <w:tcW w:w="1105" w:type="dxa"/>
            <w:tcBorders>
              <w:left w:val="nil"/>
            </w:tcBorders>
          </w:tcPr>
          <w:p w:rsidR="00F0637F" w:rsidRPr="0001252A" w:rsidRDefault="00F0637F" w:rsidP="00A61576">
            <w:pPr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10</w:t>
            </w:r>
          </w:p>
          <w:p w:rsidR="00F0637F" w:rsidRPr="0001252A" w:rsidRDefault="00F0637F" w:rsidP="00A61576">
            <w:pPr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9</w:t>
            </w: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9</w:t>
            </w: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.</w:t>
            </w: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999</w:t>
            </w:r>
          </w:p>
        </w:tc>
        <w:tc>
          <w:tcPr>
            <w:tcW w:w="2302" w:type="dxa"/>
          </w:tcPr>
          <w:p w:rsidR="00F0637F" w:rsidRDefault="00F0637F" w:rsidP="00A61576">
            <w:pPr>
              <w:jc w:val="right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2,11</w:t>
            </w:r>
          </w:p>
          <w:p w:rsidR="00F0637F" w:rsidRPr="0001252A" w:rsidRDefault="00F0637F" w:rsidP="00A61576">
            <w:pPr>
              <w:jc w:val="right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2,65</w:t>
            </w:r>
          </w:p>
        </w:tc>
      </w:tr>
    </w:tbl>
    <w:p w:rsidR="00F0637F" w:rsidRPr="0001252A" w:rsidRDefault="00F0637F" w:rsidP="00F0637F">
      <w:pPr>
        <w:spacing w:before="100" w:beforeAutospacing="1" w:after="100" w:afterAutospacing="1" w:line="252" w:lineRule="auto"/>
        <w:jc w:val="both"/>
        <w:rPr>
          <w:rFonts w:ascii="Bookman Old Style" w:hAnsi="Bookman Old Style"/>
          <w:b/>
          <w:lang w:eastAsia="en-US" w:bidi="en-US"/>
        </w:rPr>
      </w:pPr>
    </w:p>
    <w:p w:rsidR="00F0637F" w:rsidRPr="0001252A" w:rsidRDefault="00F0637F" w:rsidP="00F0637F">
      <w:pPr>
        <w:spacing w:before="100" w:beforeAutospacing="1" w:after="100" w:afterAutospacing="1" w:line="252" w:lineRule="auto"/>
        <w:jc w:val="both"/>
        <w:rPr>
          <w:rFonts w:ascii="Bookman Old Style" w:hAnsi="Bookman Old Style"/>
          <w:lang w:eastAsia="en-US" w:bidi="en-US"/>
        </w:rPr>
      </w:pPr>
      <w:r w:rsidRPr="0001252A">
        <w:rPr>
          <w:rFonts w:ascii="Bookman Old Style" w:hAnsi="Bookman Old Style"/>
          <w:b/>
          <w:lang w:eastAsia="en-US" w:bidi="en-US"/>
        </w:rPr>
        <w:t>Art.3</w:t>
      </w:r>
      <w:r w:rsidRPr="0001252A">
        <w:rPr>
          <w:rFonts w:ascii="Bookman Old Style" w:hAnsi="Bookman Old Style"/>
          <w:b/>
          <w:vertAlign w:val="superscript"/>
          <w:lang w:eastAsia="en-US" w:bidi="en-US"/>
        </w:rPr>
        <w:t>o</w:t>
      </w:r>
      <w:r w:rsidRPr="0001252A">
        <w:rPr>
          <w:rFonts w:ascii="Bookman Old Style" w:hAnsi="Bookman Old Style"/>
          <w:b/>
          <w:lang w:eastAsia="en-US" w:bidi="en-US"/>
        </w:rPr>
        <w:t xml:space="preserve"> – </w:t>
      </w:r>
      <w:r w:rsidRPr="0001252A">
        <w:rPr>
          <w:rFonts w:ascii="Bookman Old Style" w:hAnsi="Bookman Old Style"/>
          <w:lang w:eastAsia="en-US" w:bidi="en-US"/>
        </w:rPr>
        <w:t>Aplicam-se, para efeito de cálculo da Taxa de Coleta de Lixo, as seguintes tabelas:</w:t>
      </w:r>
    </w:p>
    <w:tbl>
      <w:tblPr>
        <w:tblW w:w="0" w:type="auto"/>
        <w:jc w:val="center"/>
        <w:tblInd w:w="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2693"/>
        <w:gridCol w:w="3119"/>
      </w:tblGrid>
      <w:tr w:rsidR="00F0637F" w:rsidRPr="0001252A" w:rsidTr="00A61576">
        <w:trPr>
          <w:trHeight w:val="656"/>
          <w:jc w:val="center"/>
        </w:trPr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37F" w:rsidRPr="0001252A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Uso do Imóvel          LC 632</w:t>
            </w: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F0637F" w:rsidRPr="0001252A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FU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37F" w:rsidRPr="0001252A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Categorias SAMAE</w:t>
            </w:r>
          </w:p>
        </w:tc>
      </w:tr>
      <w:tr w:rsidR="00F0637F" w:rsidRPr="0001252A" w:rsidTr="00A61576">
        <w:trPr>
          <w:trHeight w:val="328"/>
          <w:jc w:val="center"/>
        </w:trPr>
        <w:tc>
          <w:tcPr>
            <w:tcW w:w="2693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F0637F" w:rsidRPr="0001252A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Residencial/</w:t>
            </w: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 xml:space="preserve"> </w:t>
            </w: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Temporária</w:t>
            </w:r>
          </w:p>
        </w:tc>
        <w:tc>
          <w:tcPr>
            <w:tcW w:w="2693" w:type="dxa"/>
            <w:vAlign w:val="center"/>
          </w:tcPr>
          <w:p w:rsidR="00F0637F" w:rsidRPr="0001252A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1,00</w:t>
            </w:r>
          </w:p>
        </w:tc>
        <w:tc>
          <w:tcPr>
            <w:tcW w:w="311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F0637F" w:rsidRPr="0001252A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Residencial/ Temporária</w:t>
            </w:r>
          </w:p>
        </w:tc>
      </w:tr>
      <w:tr w:rsidR="00F0637F" w:rsidRPr="0001252A" w:rsidTr="00A61576">
        <w:trPr>
          <w:trHeight w:val="148"/>
          <w:jc w:val="center"/>
        </w:trPr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37F" w:rsidRPr="0001252A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Social</w:t>
            </w: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F0637F" w:rsidRPr="0001252A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0,50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37F" w:rsidRPr="0001252A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Social</w:t>
            </w:r>
          </w:p>
        </w:tc>
      </w:tr>
      <w:tr w:rsidR="00F0637F" w:rsidRPr="0001252A" w:rsidTr="00A61576">
        <w:trPr>
          <w:trHeight w:val="328"/>
          <w:jc w:val="center"/>
        </w:trPr>
        <w:tc>
          <w:tcPr>
            <w:tcW w:w="2693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F0637F" w:rsidRPr="0001252A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Hospitalar/Público</w:t>
            </w:r>
          </w:p>
        </w:tc>
        <w:tc>
          <w:tcPr>
            <w:tcW w:w="2693" w:type="dxa"/>
            <w:vAlign w:val="center"/>
          </w:tcPr>
          <w:p w:rsidR="00F0637F" w:rsidRPr="0001252A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1,00</w:t>
            </w:r>
          </w:p>
        </w:tc>
        <w:tc>
          <w:tcPr>
            <w:tcW w:w="311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F0637F" w:rsidRPr="0001252A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Hospitalar/Público</w:t>
            </w:r>
          </w:p>
        </w:tc>
      </w:tr>
      <w:tr w:rsidR="00F0637F" w:rsidRPr="0001252A" w:rsidTr="00A61576">
        <w:trPr>
          <w:trHeight w:val="328"/>
          <w:jc w:val="center"/>
        </w:trPr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37F" w:rsidRPr="0001252A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Comercial/Escritório</w:t>
            </w: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F0637F" w:rsidRPr="0001252A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2,00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37F" w:rsidRPr="0001252A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Consultório/Escritório/</w:t>
            </w:r>
            <w:r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 xml:space="preserve"> </w:t>
            </w: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Comercial/Escolar</w:t>
            </w:r>
          </w:p>
        </w:tc>
      </w:tr>
      <w:tr w:rsidR="00F0637F" w:rsidRPr="0001252A" w:rsidTr="00A61576">
        <w:trPr>
          <w:trHeight w:val="344"/>
          <w:jc w:val="center"/>
        </w:trPr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37F" w:rsidRPr="0001252A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Industrial</w:t>
            </w:r>
          </w:p>
        </w:tc>
        <w:tc>
          <w:tcPr>
            <w:tcW w:w="2693" w:type="dxa"/>
            <w:vAlign w:val="center"/>
          </w:tcPr>
          <w:p w:rsidR="00F0637F" w:rsidRPr="0001252A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3,00</w:t>
            </w:r>
          </w:p>
        </w:tc>
        <w:tc>
          <w:tcPr>
            <w:tcW w:w="31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37F" w:rsidRPr="0001252A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Industrial</w:t>
            </w:r>
          </w:p>
        </w:tc>
      </w:tr>
    </w:tbl>
    <w:p w:rsidR="00F0637F" w:rsidRDefault="00F0637F" w:rsidP="00F0637F">
      <w:pPr>
        <w:spacing w:before="100" w:beforeAutospacing="1" w:after="100" w:afterAutospacing="1" w:line="252" w:lineRule="auto"/>
        <w:jc w:val="both"/>
        <w:rPr>
          <w:rFonts w:ascii="Bookman Old Style" w:hAnsi="Bookman Old Style"/>
          <w:b/>
          <w:sz w:val="22"/>
          <w:szCs w:val="22"/>
          <w:lang w:eastAsia="en-US" w:bidi="en-US"/>
        </w:rPr>
      </w:pPr>
    </w:p>
    <w:p w:rsidR="005954E2" w:rsidRDefault="005954E2" w:rsidP="00F0637F">
      <w:pPr>
        <w:spacing w:before="100" w:beforeAutospacing="1" w:after="100" w:afterAutospacing="1" w:line="252" w:lineRule="auto"/>
        <w:jc w:val="both"/>
        <w:rPr>
          <w:rFonts w:ascii="Bookman Old Style" w:hAnsi="Bookman Old Style"/>
          <w:b/>
          <w:sz w:val="22"/>
          <w:szCs w:val="22"/>
          <w:lang w:eastAsia="en-US" w:bidi="en-US"/>
        </w:rPr>
      </w:pPr>
    </w:p>
    <w:p w:rsidR="005954E2" w:rsidRPr="0001252A" w:rsidRDefault="005954E2" w:rsidP="00F0637F">
      <w:pPr>
        <w:spacing w:before="100" w:beforeAutospacing="1" w:after="100" w:afterAutospacing="1" w:line="252" w:lineRule="auto"/>
        <w:jc w:val="both"/>
        <w:rPr>
          <w:rFonts w:ascii="Bookman Old Style" w:hAnsi="Bookman Old Style"/>
          <w:b/>
          <w:sz w:val="22"/>
          <w:szCs w:val="22"/>
          <w:lang w:eastAsia="en-US" w:bidi="en-US"/>
        </w:rPr>
      </w:pPr>
      <w:bookmarkStart w:id="1" w:name="_GoBack"/>
      <w:bookmarkEnd w:id="1"/>
    </w:p>
    <w:p w:rsidR="00F0637F" w:rsidRPr="0001252A" w:rsidRDefault="00F0637F" w:rsidP="00F0637F">
      <w:pPr>
        <w:spacing w:before="100" w:beforeAutospacing="1" w:after="100" w:afterAutospacing="1" w:line="252" w:lineRule="auto"/>
        <w:jc w:val="both"/>
        <w:rPr>
          <w:rFonts w:ascii="Bookman Old Style" w:hAnsi="Bookman Old Style"/>
          <w:b/>
          <w:lang w:eastAsia="en-US" w:bidi="en-US"/>
        </w:rPr>
      </w:pPr>
      <w:r w:rsidRPr="0001252A">
        <w:rPr>
          <w:rFonts w:ascii="Bookman Old Style" w:hAnsi="Bookman Old Style"/>
          <w:b/>
          <w:lang w:eastAsia="en-US" w:bidi="en-US"/>
        </w:rPr>
        <w:t>LIMITADOR DE MÉDIA DE CONSUMO DE ÁGUA PARA CÁLCULO DA TCL:</w:t>
      </w:r>
    </w:p>
    <w:tbl>
      <w:tblPr>
        <w:tblW w:w="8431" w:type="dxa"/>
        <w:jc w:val="center"/>
        <w:tblInd w:w="10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56"/>
        <w:gridCol w:w="2723"/>
        <w:gridCol w:w="3052"/>
      </w:tblGrid>
      <w:tr w:rsidR="00F0637F" w:rsidRPr="009C2A66" w:rsidTr="00A61576">
        <w:trPr>
          <w:jc w:val="center"/>
        </w:trPr>
        <w:tc>
          <w:tcPr>
            <w:tcW w:w="2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37F" w:rsidRPr="0001252A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Uso do Imóvel</w:t>
            </w:r>
            <w:r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 xml:space="preserve">                  L</w:t>
            </w: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C 632</w:t>
            </w:r>
          </w:p>
        </w:tc>
        <w:tc>
          <w:tcPr>
            <w:tcW w:w="272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F0637F" w:rsidRPr="0001252A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Volume (m3)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37F" w:rsidRPr="0001252A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</w:pPr>
            <w:r w:rsidRPr="0001252A">
              <w:rPr>
                <w:rFonts w:ascii="Bookman Old Style" w:hAnsi="Bookman Old Style"/>
                <w:b/>
                <w:sz w:val="22"/>
                <w:szCs w:val="22"/>
                <w:lang w:eastAsia="en-US" w:bidi="en-US"/>
              </w:rPr>
              <w:t>Categorias SAMAE</w:t>
            </w:r>
          </w:p>
        </w:tc>
      </w:tr>
      <w:tr w:rsidR="00F0637F" w:rsidRPr="009C2A66" w:rsidTr="00A61576">
        <w:trPr>
          <w:jc w:val="center"/>
        </w:trPr>
        <w:tc>
          <w:tcPr>
            <w:tcW w:w="2656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F0637F" w:rsidRPr="009C2A66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9C2A66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Residencial</w:t>
            </w:r>
          </w:p>
        </w:tc>
        <w:tc>
          <w:tcPr>
            <w:tcW w:w="2723" w:type="dxa"/>
            <w:vAlign w:val="center"/>
          </w:tcPr>
          <w:p w:rsidR="00F0637F" w:rsidRPr="009C2A66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9C2A66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50</w:t>
            </w:r>
          </w:p>
        </w:tc>
        <w:tc>
          <w:tcPr>
            <w:tcW w:w="305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F0637F" w:rsidRPr="009C2A66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9C2A66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Residencial</w:t>
            </w:r>
          </w:p>
        </w:tc>
      </w:tr>
      <w:tr w:rsidR="00F0637F" w:rsidRPr="009C2A66" w:rsidTr="00A61576">
        <w:trPr>
          <w:jc w:val="center"/>
        </w:trPr>
        <w:tc>
          <w:tcPr>
            <w:tcW w:w="2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37F" w:rsidRPr="009C2A66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9C2A66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Social</w:t>
            </w:r>
          </w:p>
        </w:tc>
        <w:tc>
          <w:tcPr>
            <w:tcW w:w="272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F0637F" w:rsidRPr="009C2A66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9C2A66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50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37F" w:rsidRPr="009C2A66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9C2A66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Social</w:t>
            </w:r>
          </w:p>
        </w:tc>
      </w:tr>
      <w:tr w:rsidR="00F0637F" w:rsidRPr="009C2A66" w:rsidTr="00A61576">
        <w:trPr>
          <w:jc w:val="center"/>
        </w:trPr>
        <w:tc>
          <w:tcPr>
            <w:tcW w:w="2656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F0637F" w:rsidRPr="009C2A66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9C2A66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Público</w:t>
            </w:r>
          </w:p>
        </w:tc>
        <w:tc>
          <w:tcPr>
            <w:tcW w:w="2723" w:type="dxa"/>
            <w:vAlign w:val="center"/>
          </w:tcPr>
          <w:p w:rsidR="00F0637F" w:rsidRPr="009C2A66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9C2A66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50</w:t>
            </w:r>
          </w:p>
        </w:tc>
        <w:tc>
          <w:tcPr>
            <w:tcW w:w="305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F0637F" w:rsidRPr="009C2A66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9C2A66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Público/ Hospitalar</w:t>
            </w:r>
          </w:p>
        </w:tc>
      </w:tr>
      <w:tr w:rsidR="00F0637F" w:rsidRPr="009C2A66" w:rsidTr="00A61576">
        <w:trPr>
          <w:jc w:val="center"/>
        </w:trPr>
        <w:tc>
          <w:tcPr>
            <w:tcW w:w="2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37F" w:rsidRPr="009C2A66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9C2A66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Comercial</w:t>
            </w:r>
          </w:p>
        </w:tc>
        <w:tc>
          <w:tcPr>
            <w:tcW w:w="272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F0637F" w:rsidRPr="009C2A66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9C2A66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100</w:t>
            </w:r>
          </w:p>
        </w:tc>
        <w:tc>
          <w:tcPr>
            <w:tcW w:w="3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37F" w:rsidRPr="009C2A66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9C2A66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Comercial/Consultório/ Escritório/Escolar</w:t>
            </w:r>
          </w:p>
        </w:tc>
      </w:tr>
      <w:tr w:rsidR="00F0637F" w:rsidRPr="009C2A66" w:rsidTr="00A61576">
        <w:trPr>
          <w:jc w:val="center"/>
        </w:trPr>
        <w:tc>
          <w:tcPr>
            <w:tcW w:w="26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37F" w:rsidRPr="009C2A66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9C2A66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Industrial</w:t>
            </w:r>
          </w:p>
        </w:tc>
        <w:tc>
          <w:tcPr>
            <w:tcW w:w="2723" w:type="dxa"/>
            <w:vAlign w:val="center"/>
          </w:tcPr>
          <w:p w:rsidR="00F0637F" w:rsidRPr="009C2A66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9C2A66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130</w:t>
            </w:r>
          </w:p>
        </w:tc>
        <w:tc>
          <w:tcPr>
            <w:tcW w:w="30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37F" w:rsidRPr="009C2A66" w:rsidRDefault="00F0637F" w:rsidP="00A61576">
            <w:pPr>
              <w:spacing w:before="100" w:beforeAutospacing="1" w:after="100" w:afterAutospacing="1" w:line="252" w:lineRule="auto"/>
              <w:jc w:val="center"/>
              <w:rPr>
                <w:rFonts w:ascii="Bookman Old Style" w:hAnsi="Bookman Old Style"/>
                <w:sz w:val="22"/>
                <w:szCs w:val="22"/>
                <w:lang w:eastAsia="en-US" w:bidi="en-US"/>
              </w:rPr>
            </w:pPr>
            <w:r w:rsidRPr="009C2A66">
              <w:rPr>
                <w:rFonts w:ascii="Bookman Old Style" w:hAnsi="Bookman Old Style"/>
                <w:sz w:val="22"/>
                <w:szCs w:val="22"/>
                <w:lang w:eastAsia="en-US" w:bidi="en-US"/>
              </w:rPr>
              <w:t>Industrial/Temporária</w:t>
            </w:r>
          </w:p>
        </w:tc>
      </w:tr>
    </w:tbl>
    <w:p w:rsidR="00F0637F" w:rsidRPr="0001252A" w:rsidRDefault="00F0637F" w:rsidP="00F0637F">
      <w:pPr>
        <w:spacing w:before="100" w:beforeAutospacing="1" w:after="100" w:afterAutospacing="1" w:line="252" w:lineRule="auto"/>
        <w:jc w:val="center"/>
        <w:rPr>
          <w:rFonts w:ascii="Bookman Old Style" w:hAnsi="Bookman Old Style"/>
          <w:b/>
          <w:sz w:val="22"/>
          <w:szCs w:val="22"/>
          <w:lang w:eastAsia="en-US" w:bidi="en-US"/>
        </w:rPr>
      </w:pPr>
    </w:p>
    <w:p w:rsidR="00F0637F" w:rsidRPr="0001252A" w:rsidRDefault="00F0637F" w:rsidP="00F0637F">
      <w:pPr>
        <w:spacing w:before="100" w:beforeAutospacing="1" w:after="100" w:afterAutospacing="1" w:line="252" w:lineRule="auto"/>
        <w:jc w:val="center"/>
        <w:rPr>
          <w:rFonts w:ascii="Bookman Old Style" w:hAnsi="Bookman Old Style"/>
          <w:b/>
          <w:caps/>
          <w:spacing w:val="15"/>
          <w:sz w:val="26"/>
          <w:szCs w:val="26"/>
          <w:lang w:eastAsia="en-US"/>
        </w:rPr>
      </w:pPr>
      <w:r w:rsidRPr="0001252A">
        <w:rPr>
          <w:rFonts w:ascii="Bookman Old Style" w:hAnsi="Bookman Old Style"/>
          <w:b/>
          <w:sz w:val="22"/>
          <w:szCs w:val="22"/>
          <w:lang w:eastAsia="en-US" w:bidi="en-US"/>
        </w:rPr>
        <w:br w:type="page"/>
      </w:r>
      <w:bookmarkStart w:id="2" w:name="_Toc276969538"/>
      <w:r w:rsidRPr="0001252A">
        <w:rPr>
          <w:rFonts w:ascii="Bookman Old Style" w:hAnsi="Bookman Old Style"/>
          <w:b/>
          <w:caps/>
          <w:spacing w:val="15"/>
          <w:sz w:val="26"/>
          <w:szCs w:val="26"/>
          <w:lang w:eastAsia="en-US"/>
        </w:rPr>
        <w:t>ANEXO IV - TABELA DOS PREÇOS DE SERVIÇOS PÚBLICOS PRESTADOS PELO SAMAE</w:t>
      </w:r>
      <w:bookmarkEnd w:id="2"/>
      <w:r w:rsidRPr="0001252A">
        <w:rPr>
          <w:rFonts w:ascii="Bookman Old Style" w:hAnsi="Bookman Old Style"/>
          <w:b/>
          <w:caps/>
          <w:spacing w:val="15"/>
          <w:sz w:val="26"/>
          <w:szCs w:val="26"/>
          <w:lang w:eastAsia="en-US"/>
        </w:rPr>
        <w:t xml:space="preserve"> </w:t>
      </w:r>
    </w:p>
    <w:p w:rsidR="00F0637F" w:rsidRDefault="00F0637F" w:rsidP="00F0637F">
      <w:pPr>
        <w:spacing w:line="280" w:lineRule="exact"/>
        <w:rPr>
          <w:rFonts w:ascii="Bookman Old Style" w:hAnsi="Bookman Old Style" w:cs="Courier New"/>
          <w:b/>
          <w:sz w:val="22"/>
          <w:szCs w:val="22"/>
          <w:lang w:eastAsia="en-US" w:bidi="en-US"/>
        </w:rPr>
      </w:pPr>
    </w:p>
    <w:p w:rsidR="00F0637F" w:rsidRDefault="00F0637F" w:rsidP="00F0637F">
      <w:pPr>
        <w:spacing w:line="280" w:lineRule="exact"/>
        <w:rPr>
          <w:rFonts w:ascii="Bookman Old Style" w:hAnsi="Bookman Old Style" w:cs="Courier New"/>
          <w:b/>
          <w:sz w:val="22"/>
          <w:szCs w:val="22"/>
          <w:lang w:eastAsia="en-US" w:bidi="en-US"/>
        </w:rPr>
      </w:pPr>
    </w:p>
    <w:p w:rsidR="00F0637F" w:rsidRDefault="00F0637F" w:rsidP="00F0637F">
      <w:pPr>
        <w:spacing w:line="280" w:lineRule="exact"/>
        <w:rPr>
          <w:rFonts w:ascii="Bookman Old Style" w:hAnsi="Bookman Old Style" w:cs="Courier New"/>
          <w:b/>
          <w:sz w:val="22"/>
          <w:szCs w:val="22"/>
          <w:lang w:eastAsia="en-US" w:bidi="en-US"/>
        </w:rPr>
      </w:pPr>
      <w:r>
        <w:rPr>
          <w:rFonts w:ascii="Bookman Old Style" w:hAnsi="Bookman Old Style" w:cs="Courier New"/>
          <w:b/>
          <w:sz w:val="22"/>
          <w:szCs w:val="22"/>
          <w:lang w:eastAsia="en-US" w:bidi="en-US"/>
        </w:rPr>
        <w:t xml:space="preserve">1. SERVIÇOS COMPLEMENTARES </w:t>
      </w:r>
    </w:p>
    <w:p w:rsidR="00F0637F" w:rsidRPr="00844955" w:rsidRDefault="00F0637F" w:rsidP="00F0637F">
      <w:pPr>
        <w:spacing w:line="280" w:lineRule="exact"/>
        <w:rPr>
          <w:rFonts w:ascii="Bookman Old Style" w:hAnsi="Bookman Old Style" w:cs="Courier New"/>
          <w:b/>
          <w:sz w:val="22"/>
          <w:szCs w:val="22"/>
          <w:lang w:eastAsia="en-US" w:bidi="en-US"/>
        </w:rPr>
      </w:pPr>
    </w:p>
    <w:tbl>
      <w:tblPr>
        <w:tblW w:w="9222" w:type="dxa"/>
        <w:jc w:val="center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122"/>
        <w:gridCol w:w="2100"/>
      </w:tblGrid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Pr="00844955" w:rsidRDefault="00F0637F" w:rsidP="00A61576">
            <w:pPr>
              <w:spacing w:line="280" w:lineRule="exact"/>
              <w:jc w:val="center"/>
              <w:rPr>
                <w:rFonts w:ascii="Bookman Old Style" w:hAnsi="Bookman Old Style" w:cs="Courier New"/>
                <w:b/>
                <w:sz w:val="22"/>
                <w:szCs w:val="22"/>
                <w:lang w:eastAsia="en-US" w:bidi="en-US"/>
              </w:rPr>
            </w:pPr>
            <w:r w:rsidRPr="00844955">
              <w:rPr>
                <w:rFonts w:ascii="Bookman Old Style" w:hAnsi="Bookman Old Style" w:cs="Courier New"/>
                <w:b/>
                <w:sz w:val="22"/>
                <w:szCs w:val="22"/>
                <w:lang w:eastAsia="en-US" w:bidi="en-US"/>
              </w:rPr>
              <w:t>SERVIÇOS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center"/>
              <w:rPr>
                <w:rFonts w:ascii="Bookman Old Style" w:hAnsi="Bookman Old Style" w:cs="Courier New"/>
                <w:b/>
                <w:sz w:val="22"/>
                <w:szCs w:val="22"/>
                <w:lang w:eastAsia="en-US" w:bidi="en-US"/>
              </w:rPr>
            </w:pPr>
            <w:r w:rsidRPr="00844955">
              <w:rPr>
                <w:rFonts w:ascii="Bookman Old Style" w:hAnsi="Bookman Old Style" w:cs="Courier New"/>
                <w:b/>
                <w:sz w:val="22"/>
                <w:szCs w:val="22"/>
                <w:lang w:eastAsia="en-US" w:bidi="en-US"/>
              </w:rPr>
              <w:t>VALOR EM (R$)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vAlign w:val="bottom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proofErr w:type="gramStart"/>
            <w:r w:rsidRPr="00844955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Ligação de Água ½”</w:t>
            </w:r>
            <w:proofErr w:type="gramEnd"/>
            <w:r w:rsidRPr="00844955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 xml:space="preserve"> e ¾”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251,99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vAlign w:val="bottom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proofErr w:type="gramStart"/>
            <w:r w:rsidRPr="00844955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Ligação de Água ½"</w:t>
            </w:r>
            <w:proofErr w:type="gramEnd"/>
            <w:r w:rsidRPr="00844955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 xml:space="preserve"> E ¾” (Tarifa Social)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125,99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vAlign w:val="bottom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 w:rsidRPr="00844955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 xml:space="preserve">Ligação de Água </w:t>
            </w:r>
            <w:proofErr w:type="gramStart"/>
            <w:r w:rsidRPr="00844955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1</w:t>
            </w:r>
            <w:proofErr w:type="gramEnd"/>
            <w:r w:rsidRPr="00844955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"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1.131,06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vAlign w:val="bottom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 w:rsidRPr="00844955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 xml:space="preserve">Ligação de Água </w:t>
            </w:r>
            <w:proofErr w:type="gramStart"/>
            <w:r w:rsidRPr="00844955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2</w:t>
            </w:r>
            <w:proofErr w:type="gramEnd"/>
            <w:r w:rsidRPr="00844955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"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2.264,12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vAlign w:val="bottom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 w:rsidRPr="00844955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Mudança de ligação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219,35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vAlign w:val="bottom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 w:rsidRPr="00844955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 xml:space="preserve">Interligação de Rede de Água DN 60 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1.819,98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vAlign w:val="bottom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 w:rsidRPr="00844955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 xml:space="preserve">Interligação de Rede de Água DN 85 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1.861,04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vAlign w:val="bottom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 w:rsidRPr="00844955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 xml:space="preserve">Interligação de Rede de Água DN 110 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2.010,38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 w:rsidRPr="00844955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 xml:space="preserve">Reparo em ligação PAD ou PVC até </w:t>
            </w:r>
            <w:proofErr w:type="gramStart"/>
            <w:r w:rsidRPr="00844955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1</w:t>
            </w:r>
            <w:proofErr w:type="gramEnd"/>
            <w:r w:rsidRPr="00844955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”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94,99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 w:rsidRPr="00844955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 xml:space="preserve">Reparo em ligação PAD ou PVC acima de </w:t>
            </w:r>
            <w:proofErr w:type="gramStart"/>
            <w:r w:rsidRPr="00844955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1</w:t>
            </w:r>
            <w:proofErr w:type="gramEnd"/>
            <w:r w:rsidRPr="00844955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”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169,20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proofErr w:type="spellStart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Geofonamento</w:t>
            </w:r>
            <w:proofErr w:type="spellEnd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 xml:space="preserve"> (por hora de serviço)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49,29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Análise de Projetos – loteamentos/condomínios (+deslocamento)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64,85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vAlign w:val="bottom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Atestado de localização (+deslocamento)</w:t>
            </w:r>
            <w:r w:rsidRPr="00844955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32,43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 xml:space="preserve">Verificação de falta de água 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28,63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Deslocamento (km rodado)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1,635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 w:rsidRPr="002A0E68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Transbordo e d</w:t>
            </w: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is</w:t>
            </w:r>
            <w:r w:rsidRPr="002A0E68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posição final de lixo</w:t>
            </w: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 xml:space="preserve"> especial com característica de domiciliar (acima de 100 litros/dia/economia) - (kg)</w:t>
            </w:r>
          </w:p>
        </w:tc>
        <w:tc>
          <w:tcPr>
            <w:tcW w:w="2100" w:type="dxa"/>
          </w:tcPr>
          <w:p w:rsidR="00F0637F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</w:p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0,118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Deposição de entulhos Classe A em aterro (kg) – Resolução CONAMA 307/2002</w:t>
            </w:r>
          </w:p>
        </w:tc>
        <w:tc>
          <w:tcPr>
            <w:tcW w:w="2100" w:type="dxa"/>
          </w:tcPr>
          <w:p w:rsidR="00F0637F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</w:p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0,019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 xml:space="preserve">Deposição de aparas (kg) 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0,014</w:t>
            </w:r>
          </w:p>
        </w:tc>
      </w:tr>
      <w:tr w:rsidR="00F0637F" w:rsidRPr="00CA525C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222" w:type="dxa"/>
            <w:gridSpan w:val="2"/>
          </w:tcPr>
          <w:p w:rsidR="00F0637F" w:rsidRPr="00CA525C" w:rsidRDefault="00F0637F" w:rsidP="00A61576">
            <w:pPr>
              <w:spacing w:line="280" w:lineRule="exact"/>
              <w:jc w:val="both"/>
              <w:rPr>
                <w:rFonts w:ascii="Bookman Old Style" w:hAnsi="Bookman Old Style" w:cs="Courier New"/>
                <w:b/>
                <w:sz w:val="22"/>
                <w:szCs w:val="22"/>
                <w:lang w:eastAsia="en-US" w:bidi="en-US"/>
              </w:rPr>
            </w:pPr>
            <w:proofErr w:type="spellStart"/>
            <w:r w:rsidRPr="00CA525C">
              <w:rPr>
                <w:rFonts w:ascii="Bookman Old Style" w:hAnsi="Bookman Old Style" w:cs="Courier New"/>
                <w:b/>
                <w:sz w:val="22"/>
                <w:szCs w:val="22"/>
                <w:lang w:eastAsia="en-US" w:bidi="en-US"/>
              </w:rPr>
              <w:t>Obs</w:t>
            </w:r>
            <w:proofErr w:type="spellEnd"/>
            <w:r w:rsidRPr="00CA525C">
              <w:rPr>
                <w:rFonts w:ascii="Bookman Old Style" w:hAnsi="Bookman Old Style" w:cs="Courier New"/>
                <w:b/>
                <w:sz w:val="22"/>
                <w:szCs w:val="22"/>
                <w:lang w:eastAsia="en-US" w:bidi="en-US"/>
              </w:rPr>
              <w:t>: Os valores das multas decorrentes de infrações serão calculados conforme o Capítulo XIX deste Decreto.</w:t>
            </w:r>
          </w:p>
        </w:tc>
      </w:tr>
    </w:tbl>
    <w:p w:rsidR="00F0637F" w:rsidRPr="00844955" w:rsidRDefault="00F0637F" w:rsidP="00F0637F">
      <w:pPr>
        <w:spacing w:line="280" w:lineRule="exact"/>
        <w:rPr>
          <w:rFonts w:ascii="Bookman Old Style" w:hAnsi="Bookman Old Style" w:cs="Courier New"/>
          <w:b/>
          <w:sz w:val="22"/>
          <w:szCs w:val="22"/>
          <w:lang w:eastAsia="en-US" w:bidi="en-US"/>
        </w:rPr>
      </w:pPr>
      <w:r w:rsidRPr="00844955">
        <w:rPr>
          <w:rFonts w:ascii="Bookman Old Style" w:hAnsi="Bookman Old Style" w:cs="Courier New"/>
          <w:b/>
          <w:sz w:val="22"/>
          <w:szCs w:val="22"/>
          <w:lang w:eastAsia="en-US" w:bidi="en-US"/>
        </w:rPr>
        <w:t xml:space="preserve"> </w:t>
      </w:r>
    </w:p>
    <w:p w:rsidR="00F0637F" w:rsidRDefault="00F0637F" w:rsidP="00F0637F">
      <w:pPr>
        <w:spacing w:line="280" w:lineRule="exact"/>
        <w:rPr>
          <w:rFonts w:ascii="Bookman Old Style" w:hAnsi="Bookman Old Style" w:cs="Courier New"/>
          <w:b/>
          <w:sz w:val="22"/>
          <w:szCs w:val="22"/>
          <w:lang w:eastAsia="en-US" w:bidi="en-US"/>
        </w:rPr>
      </w:pPr>
    </w:p>
    <w:p w:rsidR="00F0637F" w:rsidRDefault="00F0637F" w:rsidP="00F0637F">
      <w:pPr>
        <w:spacing w:line="280" w:lineRule="exact"/>
        <w:jc w:val="center"/>
        <w:rPr>
          <w:rFonts w:ascii="Bookman Old Style" w:hAnsi="Bookman Old Style" w:cs="Courier New"/>
          <w:b/>
          <w:sz w:val="22"/>
          <w:szCs w:val="22"/>
          <w:lang w:eastAsia="en-US" w:bidi="en-US"/>
        </w:rPr>
      </w:pPr>
    </w:p>
    <w:p w:rsidR="00F0637F" w:rsidRDefault="00F0637F" w:rsidP="00F0637F">
      <w:pPr>
        <w:spacing w:line="280" w:lineRule="exact"/>
        <w:rPr>
          <w:rFonts w:ascii="Bookman Old Style" w:hAnsi="Bookman Old Style" w:cs="Courier New"/>
          <w:b/>
          <w:sz w:val="22"/>
          <w:szCs w:val="22"/>
          <w:lang w:eastAsia="en-US" w:bidi="en-US"/>
        </w:rPr>
      </w:pPr>
      <w:r>
        <w:rPr>
          <w:rFonts w:ascii="Bookman Old Style" w:hAnsi="Bookman Old Style" w:cs="Courier New"/>
          <w:b/>
          <w:sz w:val="22"/>
          <w:szCs w:val="22"/>
          <w:lang w:eastAsia="en-US" w:bidi="en-US"/>
        </w:rPr>
        <w:t xml:space="preserve">2. </w:t>
      </w:r>
      <w:r w:rsidRPr="00844955">
        <w:rPr>
          <w:rFonts w:ascii="Bookman Old Style" w:hAnsi="Bookman Old Style" w:cs="Courier New"/>
          <w:b/>
          <w:sz w:val="22"/>
          <w:szCs w:val="22"/>
          <w:lang w:eastAsia="en-US" w:bidi="en-US"/>
        </w:rPr>
        <w:t>ANÁLISES</w:t>
      </w:r>
      <w:r>
        <w:rPr>
          <w:rFonts w:ascii="Bookman Old Style" w:hAnsi="Bookman Old Style" w:cs="Courier New"/>
          <w:b/>
          <w:sz w:val="22"/>
          <w:szCs w:val="22"/>
          <w:lang w:eastAsia="en-US" w:bidi="en-US"/>
        </w:rPr>
        <w:t xml:space="preserve"> LABORATORIAIS (BACTERIOLÓGICO)</w:t>
      </w:r>
    </w:p>
    <w:p w:rsidR="00F0637F" w:rsidRDefault="00F0637F" w:rsidP="00F0637F">
      <w:pPr>
        <w:spacing w:line="280" w:lineRule="exact"/>
        <w:rPr>
          <w:rFonts w:ascii="Bookman Old Style" w:hAnsi="Bookman Old Style" w:cs="Courier New"/>
          <w:b/>
          <w:sz w:val="22"/>
          <w:szCs w:val="22"/>
          <w:lang w:eastAsia="en-US" w:bidi="en-US"/>
        </w:rPr>
      </w:pPr>
    </w:p>
    <w:tbl>
      <w:tblPr>
        <w:tblW w:w="9222" w:type="dxa"/>
        <w:jc w:val="center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122"/>
        <w:gridCol w:w="2100"/>
      </w:tblGrid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Pr="00844955" w:rsidRDefault="00F0637F" w:rsidP="00A61576">
            <w:pPr>
              <w:spacing w:line="280" w:lineRule="exact"/>
              <w:jc w:val="center"/>
              <w:rPr>
                <w:rFonts w:ascii="Bookman Old Style" w:hAnsi="Bookman Old Style" w:cs="Courier New"/>
                <w:b/>
                <w:sz w:val="22"/>
                <w:szCs w:val="22"/>
                <w:lang w:eastAsia="en-US" w:bidi="en-US"/>
              </w:rPr>
            </w:pPr>
            <w:r w:rsidRPr="00844955">
              <w:rPr>
                <w:rFonts w:ascii="Bookman Old Style" w:hAnsi="Bookman Old Style" w:cs="Courier New"/>
                <w:b/>
                <w:sz w:val="22"/>
                <w:szCs w:val="22"/>
                <w:lang w:eastAsia="en-US" w:bidi="en-US"/>
              </w:rPr>
              <w:t>SERVIÇOS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center"/>
              <w:rPr>
                <w:rFonts w:ascii="Bookman Old Style" w:hAnsi="Bookman Old Style" w:cs="Courier New"/>
                <w:b/>
                <w:sz w:val="22"/>
                <w:szCs w:val="22"/>
                <w:lang w:eastAsia="en-US" w:bidi="en-US"/>
              </w:rPr>
            </w:pPr>
            <w:r w:rsidRPr="00844955">
              <w:rPr>
                <w:rFonts w:ascii="Bookman Old Style" w:hAnsi="Bookman Old Style" w:cs="Courier New"/>
                <w:b/>
                <w:sz w:val="22"/>
                <w:szCs w:val="22"/>
                <w:lang w:eastAsia="en-US" w:bidi="en-US"/>
              </w:rPr>
              <w:t>VALOR EM (R$)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vAlign w:val="bottom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 xml:space="preserve">Coliformes Totais 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26,21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tcBorders>
              <w:bottom w:val="single" w:sz="4" w:space="0" w:color="auto"/>
            </w:tcBorders>
            <w:vAlign w:val="bottom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 xml:space="preserve">Coliformes Fecais </w:t>
            </w:r>
          </w:p>
        </w:tc>
        <w:tc>
          <w:tcPr>
            <w:tcW w:w="2100" w:type="dxa"/>
            <w:tcBorders>
              <w:bottom w:val="single" w:sz="4" w:space="0" w:color="auto"/>
            </w:tcBorders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23,83</w:t>
            </w:r>
          </w:p>
        </w:tc>
      </w:tr>
      <w:tr w:rsidR="00F0637F" w:rsidRPr="000225AD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tcBorders>
              <w:left w:val="nil"/>
              <w:right w:val="nil"/>
            </w:tcBorders>
            <w:vAlign w:val="bottom"/>
          </w:tcPr>
          <w:p w:rsidR="00F0637F" w:rsidRPr="000225AD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4"/>
                <w:szCs w:val="4"/>
                <w:lang w:eastAsia="en-US" w:bidi="en-US"/>
              </w:rPr>
            </w:pPr>
          </w:p>
        </w:tc>
        <w:tc>
          <w:tcPr>
            <w:tcW w:w="2100" w:type="dxa"/>
            <w:tcBorders>
              <w:left w:val="nil"/>
              <w:right w:val="nil"/>
            </w:tcBorders>
          </w:tcPr>
          <w:p w:rsidR="00F0637F" w:rsidRPr="000225AD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4"/>
                <w:szCs w:val="4"/>
                <w:lang w:eastAsia="en-US" w:bidi="en-US"/>
              </w:rPr>
            </w:pP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vAlign w:val="bottom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Análise Bacteriológica Completa (Sem Coleta)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47,67</w:t>
            </w:r>
          </w:p>
        </w:tc>
      </w:tr>
    </w:tbl>
    <w:p w:rsidR="00F0637F" w:rsidRDefault="00F0637F" w:rsidP="00F0637F">
      <w:pPr>
        <w:spacing w:line="280" w:lineRule="exact"/>
        <w:jc w:val="center"/>
        <w:rPr>
          <w:rFonts w:ascii="Bookman Old Style" w:hAnsi="Bookman Old Style" w:cs="Courier New"/>
          <w:b/>
          <w:sz w:val="22"/>
          <w:szCs w:val="22"/>
          <w:lang w:eastAsia="en-US" w:bidi="en-US"/>
        </w:rPr>
      </w:pPr>
    </w:p>
    <w:p w:rsidR="00F0637F" w:rsidRDefault="00F0637F" w:rsidP="00F0637F">
      <w:pPr>
        <w:spacing w:line="280" w:lineRule="exact"/>
        <w:rPr>
          <w:rFonts w:ascii="Bookman Old Style" w:hAnsi="Bookman Old Style" w:cs="Courier New"/>
          <w:b/>
          <w:sz w:val="22"/>
          <w:szCs w:val="22"/>
          <w:lang w:eastAsia="en-US" w:bidi="en-US"/>
        </w:rPr>
      </w:pPr>
    </w:p>
    <w:p w:rsidR="00F0637F" w:rsidRDefault="00F0637F" w:rsidP="00F0637F">
      <w:pPr>
        <w:spacing w:line="280" w:lineRule="exact"/>
        <w:rPr>
          <w:rFonts w:ascii="Bookman Old Style" w:hAnsi="Bookman Old Style" w:cs="Courier New"/>
          <w:b/>
          <w:sz w:val="22"/>
          <w:szCs w:val="22"/>
          <w:lang w:eastAsia="en-US" w:bidi="en-US"/>
        </w:rPr>
      </w:pPr>
    </w:p>
    <w:p w:rsidR="00F0637F" w:rsidRDefault="00F0637F" w:rsidP="00F0637F">
      <w:pPr>
        <w:spacing w:line="280" w:lineRule="exact"/>
        <w:rPr>
          <w:rFonts w:ascii="Bookman Old Style" w:hAnsi="Bookman Old Style" w:cs="Courier New"/>
          <w:b/>
          <w:sz w:val="22"/>
          <w:szCs w:val="22"/>
          <w:lang w:eastAsia="en-US" w:bidi="en-US"/>
        </w:rPr>
      </w:pPr>
    </w:p>
    <w:p w:rsidR="00F0637F" w:rsidRDefault="00F0637F" w:rsidP="00F0637F">
      <w:pPr>
        <w:spacing w:line="280" w:lineRule="exact"/>
        <w:rPr>
          <w:rFonts w:ascii="Bookman Old Style" w:hAnsi="Bookman Old Style" w:cs="Courier New"/>
          <w:b/>
          <w:sz w:val="22"/>
          <w:szCs w:val="22"/>
          <w:lang w:eastAsia="en-US" w:bidi="en-US"/>
        </w:rPr>
      </w:pPr>
    </w:p>
    <w:p w:rsidR="00F0637F" w:rsidRDefault="00F0637F" w:rsidP="00F0637F">
      <w:pPr>
        <w:spacing w:line="280" w:lineRule="exact"/>
        <w:rPr>
          <w:rFonts w:ascii="Bookman Old Style" w:hAnsi="Bookman Old Style" w:cs="Courier New"/>
          <w:b/>
          <w:sz w:val="22"/>
          <w:szCs w:val="22"/>
          <w:lang w:eastAsia="en-US" w:bidi="en-US"/>
        </w:rPr>
      </w:pPr>
    </w:p>
    <w:p w:rsidR="00F0637F" w:rsidRDefault="00F0637F" w:rsidP="00F0637F">
      <w:pPr>
        <w:spacing w:line="280" w:lineRule="exact"/>
        <w:rPr>
          <w:rFonts w:ascii="Bookman Old Style" w:hAnsi="Bookman Old Style" w:cs="Courier New"/>
          <w:b/>
          <w:sz w:val="22"/>
          <w:szCs w:val="22"/>
          <w:lang w:eastAsia="en-US" w:bidi="en-US"/>
        </w:rPr>
      </w:pPr>
      <w:r>
        <w:rPr>
          <w:rFonts w:ascii="Bookman Old Style" w:hAnsi="Bookman Old Style" w:cs="Courier New"/>
          <w:b/>
          <w:sz w:val="22"/>
          <w:szCs w:val="22"/>
          <w:lang w:eastAsia="en-US" w:bidi="en-US"/>
        </w:rPr>
        <w:t xml:space="preserve">3. </w:t>
      </w:r>
      <w:r w:rsidRPr="00844955">
        <w:rPr>
          <w:rFonts w:ascii="Bookman Old Style" w:hAnsi="Bookman Old Style" w:cs="Courier New"/>
          <w:b/>
          <w:sz w:val="22"/>
          <w:szCs w:val="22"/>
          <w:lang w:eastAsia="en-US" w:bidi="en-US"/>
        </w:rPr>
        <w:t>ANÁLISES</w:t>
      </w:r>
      <w:r>
        <w:rPr>
          <w:rFonts w:ascii="Bookman Old Style" w:hAnsi="Bookman Old Style" w:cs="Courier New"/>
          <w:b/>
          <w:sz w:val="22"/>
          <w:szCs w:val="22"/>
          <w:lang w:eastAsia="en-US" w:bidi="en-US"/>
        </w:rPr>
        <w:t xml:space="preserve"> LABORATORIAIS (FÍSICO-QUÍMICO)</w:t>
      </w:r>
    </w:p>
    <w:p w:rsidR="00F0637F" w:rsidRDefault="00F0637F" w:rsidP="00F0637F">
      <w:pPr>
        <w:spacing w:line="280" w:lineRule="exact"/>
        <w:rPr>
          <w:rFonts w:ascii="Bookman Old Style" w:hAnsi="Bookman Old Style" w:cs="Courier New"/>
          <w:b/>
          <w:sz w:val="22"/>
          <w:szCs w:val="22"/>
          <w:lang w:eastAsia="en-US" w:bidi="en-US"/>
        </w:rPr>
      </w:pPr>
    </w:p>
    <w:tbl>
      <w:tblPr>
        <w:tblW w:w="9222" w:type="dxa"/>
        <w:jc w:val="center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122"/>
        <w:gridCol w:w="2100"/>
      </w:tblGrid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Pr="00844955" w:rsidRDefault="00F0637F" w:rsidP="00A61576">
            <w:pPr>
              <w:spacing w:line="280" w:lineRule="exact"/>
              <w:jc w:val="center"/>
              <w:rPr>
                <w:rFonts w:ascii="Bookman Old Style" w:hAnsi="Bookman Old Style" w:cs="Courier New"/>
                <w:b/>
                <w:sz w:val="22"/>
                <w:szCs w:val="22"/>
                <w:lang w:eastAsia="en-US" w:bidi="en-US"/>
              </w:rPr>
            </w:pPr>
            <w:r w:rsidRPr="00844955">
              <w:rPr>
                <w:rFonts w:ascii="Bookman Old Style" w:hAnsi="Bookman Old Style" w:cs="Courier New"/>
                <w:b/>
                <w:sz w:val="22"/>
                <w:szCs w:val="22"/>
                <w:lang w:eastAsia="en-US" w:bidi="en-US"/>
              </w:rPr>
              <w:t>SERVIÇOS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center"/>
              <w:rPr>
                <w:rFonts w:ascii="Bookman Old Style" w:hAnsi="Bookman Old Style" w:cs="Courier New"/>
                <w:b/>
                <w:sz w:val="22"/>
                <w:szCs w:val="22"/>
                <w:lang w:eastAsia="en-US" w:bidi="en-US"/>
              </w:rPr>
            </w:pPr>
            <w:r w:rsidRPr="00844955">
              <w:rPr>
                <w:rFonts w:ascii="Bookman Old Style" w:hAnsi="Bookman Old Style" w:cs="Courier New"/>
                <w:b/>
                <w:sz w:val="22"/>
                <w:szCs w:val="22"/>
                <w:lang w:eastAsia="en-US" w:bidi="en-US"/>
              </w:rPr>
              <w:t>VALOR EM (R$)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vAlign w:val="bottom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 xml:space="preserve">Alumínio 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11,91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vAlign w:val="bottom"/>
          </w:tcPr>
          <w:p w:rsidR="00F0637F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 xml:space="preserve">Condutividade </w:t>
            </w:r>
          </w:p>
        </w:tc>
        <w:tc>
          <w:tcPr>
            <w:tcW w:w="2100" w:type="dxa"/>
          </w:tcPr>
          <w:p w:rsidR="00F0637F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8,18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vAlign w:val="bottom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Alcalinidade Bicarbonato (</w:t>
            </w:r>
            <w:proofErr w:type="gramStart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mg</w:t>
            </w:r>
            <w:proofErr w:type="gramEnd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/l)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9,21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vAlign w:val="bottom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Alcalinidade Carbonato (</w:t>
            </w:r>
            <w:proofErr w:type="gramStart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mg</w:t>
            </w:r>
            <w:proofErr w:type="gramEnd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/l)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9,21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vAlign w:val="bottom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 w:rsidRPr="00C20334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Alcalinidade</w:t>
            </w:r>
            <w:r w:rsidRPr="00C20334">
              <w:rPr>
                <w:rFonts w:ascii="Bookman Old Style" w:hAnsi="Bookman Old Style" w:cs="Courier New"/>
                <w:sz w:val="22"/>
                <w:szCs w:val="22"/>
                <w:lang w:val="es-ES_tradnl" w:eastAsia="en-US" w:bidi="en-US"/>
              </w:rPr>
              <w:t xml:space="preserve"> Fenolftaleína (</w:t>
            </w:r>
            <w:proofErr w:type="gramStart"/>
            <w:r w:rsidRPr="00C20334">
              <w:rPr>
                <w:rFonts w:ascii="Bookman Old Style" w:hAnsi="Bookman Old Style" w:cs="Courier New"/>
                <w:sz w:val="22"/>
                <w:szCs w:val="22"/>
                <w:lang w:val="es-ES_tradnl" w:eastAsia="en-US" w:bidi="en-US"/>
              </w:rPr>
              <w:t>mg</w:t>
            </w:r>
            <w:proofErr w:type="gramEnd"/>
            <w:r w:rsidRPr="00C20334">
              <w:rPr>
                <w:rFonts w:ascii="Bookman Old Style" w:hAnsi="Bookman Old Style" w:cs="Courier New"/>
                <w:sz w:val="22"/>
                <w:szCs w:val="22"/>
                <w:lang w:val="es-ES_tradnl" w:eastAsia="en-US" w:bidi="en-US"/>
              </w:rPr>
              <w:t>/l)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9,21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vAlign w:val="bottom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 w:rsidRPr="00C20334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Alcalinidade</w:t>
            </w: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 xml:space="preserve"> </w:t>
            </w:r>
            <w:r w:rsidRPr="00C20334">
              <w:rPr>
                <w:rFonts w:ascii="Bookman Old Style" w:hAnsi="Bookman Old Style" w:cs="Courier New"/>
                <w:sz w:val="22"/>
                <w:szCs w:val="22"/>
                <w:lang w:val="es-ES_tradnl" w:eastAsia="en-US" w:bidi="en-US"/>
              </w:rPr>
              <w:t>Hidróxido (</w:t>
            </w:r>
            <w:proofErr w:type="gramStart"/>
            <w:r w:rsidRPr="00C20334">
              <w:rPr>
                <w:rFonts w:ascii="Bookman Old Style" w:hAnsi="Bookman Old Style" w:cs="Courier New"/>
                <w:sz w:val="22"/>
                <w:szCs w:val="22"/>
                <w:lang w:val="es-ES_tradnl" w:eastAsia="en-US" w:bidi="en-US"/>
              </w:rPr>
              <w:t>mg</w:t>
            </w:r>
            <w:proofErr w:type="gramEnd"/>
            <w:r w:rsidRPr="00C20334">
              <w:rPr>
                <w:rFonts w:ascii="Bookman Old Style" w:hAnsi="Bookman Old Style" w:cs="Courier New"/>
                <w:sz w:val="22"/>
                <w:szCs w:val="22"/>
                <w:lang w:val="es-ES_tradnl" w:eastAsia="en-US" w:bidi="en-US"/>
              </w:rPr>
              <w:t>/l)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9,21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vAlign w:val="bottom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 w:rsidRPr="00C20334"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Alcalinidade</w:t>
            </w: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 xml:space="preserve"> Total (</w:t>
            </w:r>
            <w:proofErr w:type="gramStart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mg</w:t>
            </w:r>
            <w:proofErr w:type="gramEnd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/l)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9,21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vAlign w:val="bottom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Cor (</w:t>
            </w:r>
            <w:proofErr w:type="spellStart"/>
            <w:proofErr w:type="gramStart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uH</w:t>
            </w:r>
            <w:proofErr w:type="spellEnd"/>
            <w:proofErr w:type="gramEnd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)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10,36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Cloretos (</w:t>
            </w:r>
            <w:proofErr w:type="gramStart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mg</w:t>
            </w:r>
            <w:proofErr w:type="gramEnd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/l)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10,36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Cloro Residual (</w:t>
            </w:r>
            <w:proofErr w:type="gramStart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mg</w:t>
            </w:r>
            <w:proofErr w:type="gramEnd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/l)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9,21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Dureza Total (</w:t>
            </w:r>
            <w:proofErr w:type="gramStart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mg</w:t>
            </w:r>
            <w:proofErr w:type="gramEnd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/l)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9,21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Dureza de Cálcio (</w:t>
            </w:r>
            <w:proofErr w:type="gramStart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mg</w:t>
            </w:r>
            <w:proofErr w:type="gramEnd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/l)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4,59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vAlign w:val="bottom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Dureza de magnésio (</w:t>
            </w:r>
            <w:proofErr w:type="gramStart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mg</w:t>
            </w:r>
            <w:proofErr w:type="gramEnd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/l)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4,59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Cálcio (</w:t>
            </w:r>
            <w:proofErr w:type="gramStart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mg</w:t>
            </w:r>
            <w:proofErr w:type="gramEnd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/l)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4,59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Magnésio (</w:t>
            </w:r>
            <w:proofErr w:type="gramStart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mg</w:t>
            </w:r>
            <w:proofErr w:type="gramEnd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/l)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4,59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Ferro (</w:t>
            </w:r>
            <w:proofErr w:type="gramStart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mg</w:t>
            </w:r>
            <w:proofErr w:type="gramEnd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/l)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18,43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Flúor (</w:t>
            </w:r>
            <w:proofErr w:type="gramStart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mg</w:t>
            </w:r>
            <w:proofErr w:type="gramEnd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/l)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9,21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Gás Carbônico livre (</w:t>
            </w:r>
            <w:proofErr w:type="gramStart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mg</w:t>
            </w:r>
            <w:proofErr w:type="gramEnd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/l)</w:t>
            </w:r>
          </w:p>
        </w:tc>
        <w:tc>
          <w:tcPr>
            <w:tcW w:w="2100" w:type="dxa"/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6,91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Oxigênio Consumido (</w:t>
            </w:r>
            <w:proofErr w:type="gramStart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mg</w:t>
            </w:r>
            <w:proofErr w:type="gramEnd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/l)</w:t>
            </w:r>
          </w:p>
        </w:tc>
        <w:tc>
          <w:tcPr>
            <w:tcW w:w="2100" w:type="dxa"/>
          </w:tcPr>
          <w:p w:rsidR="00F0637F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12,67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proofErr w:type="gramStart"/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pH</w:t>
            </w:r>
            <w:proofErr w:type="gramEnd"/>
          </w:p>
        </w:tc>
        <w:tc>
          <w:tcPr>
            <w:tcW w:w="2100" w:type="dxa"/>
          </w:tcPr>
          <w:p w:rsidR="00F0637F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9,21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tcBorders>
              <w:bottom w:val="single" w:sz="4" w:space="0" w:color="auto"/>
            </w:tcBorders>
          </w:tcPr>
          <w:p w:rsidR="00F0637F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Turbidez (NTU)</w:t>
            </w:r>
          </w:p>
        </w:tc>
        <w:tc>
          <w:tcPr>
            <w:tcW w:w="2100" w:type="dxa"/>
            <w:tcBorders>
              <w:bottom w:val="single" w:sz="4" w:space="0" w:color="auto"/>
            </w:tcBorders>
          </w:tcPr>
          <w:p w:rsidR="00F0637F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9,21</w:t>
            </w:r>
          </w:p>
        </w:tc>
      </w:tr>
      <w:tr w:rsidR="00F0637F" w:rsidRPr="00C20334" w:rsidTr="00A61576">
        <w:tblPrEx>
          <w:tblCellMar>
            <w:top w:w="0" w:type="dxa"/>
            <w:bottom w:w="0" w:type="dxa"/>
          </w:tblCellMar>
        </w:tblPrEx>
        <w:trPr>
          <w:trHeight w:val="78"/>
          <w:jc w:val="center"/>
        </w:trPr>
        <w:tc>
          <w:tcPr>
            <w:tcW w:w="7122" w:type="dxa"/>
            <w:tcBorders>
              <w:left w:val="nil"/>
              <w:right w:val="nil"/>
            </w:tcBorders>
          </w:tcPr>
          <w:p w:rsidR="00F0637F" w:rsidRPr="00C20334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4"/>
                <w:szCs w:val="4"/>
                <w:lang w:eastAsia="en-US" w:bidi="en-US"/>
              </w:rPr>
            </w:pPr>
          </w:p>
        </w:tc>
        <w:tc>
          <w:tcPr>
            <w:tcW w:w="2100" w:type="dxa"/>
            <w:tcBorders>
              <w:left w:val="nil"/>
              <w:right w:val="nil"/>
            </w:tcBorders>
          </w:tcPr>
          <w:p w:rsidR="00F0637F" w:rsidRPr="00C20334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4"/>
                <w:szCs w:val="4"/>
                <w:lang w:eastAsia="en-US" w:bidi="en-US"/>
              </w:rPr>
            </w:pP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</w:tcPr>
          <w:p w:rsidR="00F0637F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Análise Físico-Química Completa (Sem Coleta)</w:t>
            </w:r>
          </w:p>
        </w:tc>
        <w:tc>
          <w:tcPr>
            <w:tcW w:w="2100" w:type="dxa"/>
          </w:tcPr>
          <w:p w:rsidR="00F0637F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143,01</w:t>
            </w:r>
          </w:p>
        </w:tc>
      </w:tr>
      <w:tr w:rsidR="00F0637F" w:rsidRPr="00844955" w:rsidTr="00A6157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7F" w:rsidRPr="00844955" w:rsidRDefault="00F0637F" w:rsidP="00A61576">
            <w:pPr>
              <w:spacing w:line="280" w:lineRule="exac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 xml:space="preserve">Coleta de Amostras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37F" w:rsidRPr="00844955" w:rsidRDefault="00F0637F" w:rsidP="00A61576">
            <w:pPr>
              <w:spacing w:line="280" w:lineRule="exact"/>
              <w:jc w:val="right"/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</w:pPr>
            <w:r>
              <w:rPr>
                <w:rFonts w:ascii="Bookman Old Style" w:hAnsi="Bookman Old Style" w:cs="Courier New"/>
                <w:sz w:val="22"/>
                <w:szCs w:val="22"/>
                <w:lang w:eastAsia="en-US" w:bidi="en-US"/>
              </w:rPr>
              <w:t>29,30</w:t>
            </w:r>
          </w:p>
        </w:tc>
      </w:tr>
    </w:tbl>
    <w:p w:rsidR="00F0637F" w:rsidRDefault="00F0637F" w:rsidP="00F0637F">
      <w:pPr>
        <w:spacing w:line="280" w:lineRule="exact"/>
        <w:jc w:val="center"/>
        <w:rPr>
          <w:rFonts w:ascii="Bookman Old Style" w:hAnsi="Bookman Old Style" w:cs="Courier New"/>
          <w:b/>
          <w:sz w:val="22"/>
          <w:szCs w:val="22"/>
          <w:lang w:eastAsia="en-US" w:bidi="en-US"/>
        </w:rPr>
      </w:pPr>
    </w:p>
    <w:p w:rsidR="00F0637F" w:rsidRPr="00844955" w:rsidRDefault="00F0637F" w:rsidP="00F0637F">
      <w:pPr>
        <w:spacing w:before="100" w:beforeAutospacing="1" w:after="100" w:afterAutospacing="1"/>
        <w:jc w:val="center"/>
        <w:rPr>
          <w:rFonts w:ascii="Courier New" w:hAnsi="Courier New" w:cs="Courier New"/>
          <w:sz w:val="22"/>
          <w:szCs w:val="22"/>
        </w:rPr>
      </w:pPr>
    </w:p>
    <w:p w:rsidR="00464D0C" w:rsidRPr="00BE419C" w:rsidRDefault="00464D0C" w:rsidP="00BE419C">
      <w:pPr>
        <w:jc w:val="center"/>
      </w:pPr>
    </w:p>
    <w:sectPr w:rsidR="00464D0C" w:rsidRPr="00BE419C" w:rsidSect="000A33B2">
      <w:headerReference w:type="default" r:id="rId9"/>
      <w:footerReference w:type="default" r:id="rId10"/>
      <w:pgSz w:w="11907" w:h="16840" w:code="9"/>
      <w:pgMar w:top="1304" w:right="1134" w:bottom="1134" w:left="1588" w:header="720" w:footer="45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E05" w:rsidRDefault="009F1E05">
      <w:pPr>
        <w:spacing w:line="240" w:lineRule="auto"/>
      </w:pPr>
      <w:r>
        <w:separator/>
      </w:r>
    </w:p>
  </w:endnote>
  <w:endnote w:type="continuationSeparator" w:id="0">
    <w:p w:rsidR="009F1E05" w:rsidRDefault="009F1E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E05" w:rsidRPr="00DE2D4F" w:rsidRDefault="009F1E05" w:rsidP="00F25E25">
    <w:pPr>
      <w:pStyle w:val="Rodap"/>
      <w:pBdr>
        <w:top w:val="single" w:sz="4" w:space="1" w:color="auto"/>
      </w:pBdr>
      <w:spacing w:line="240" w:lineRule="auto"/>
      <w:jc w:val="center"/>
      <w:rPr>
        <w:color w:val="000000"/>
        <w:sz w:val="20"/>
        <w:szCs w:val="20"/>
      </w:rPr>
    </w:pPr>
    <w:r w:rsidRPr="00DE2D4F">
      <w:rPr>
        <w:color w:val="000000"/>
        <w:sz w:val="20"/>
        <w:szCs w:val="20"/>
      </w:rPr>
      <w:t>Rua</w:t>
    </w:r>
    <w:r>
      <w:rPr>
        <w:color w:val="000000"/>
        <w:sz w:val="20"/>
        <w:szCs w:val="20"/>
      </w:rPr>
      <w:t>:</w:t>
    </w:r>
    <w:r w:rsidRPr="00DE2D4F">
      <w:rPr>
        <w:color w:val="000000"/>
        <w:sz w:val="20"/>
        <w:szCs w:val="20"/>
      </w:rPr>
      <w:t xml:space="preserve"> Alberto Stein, nº</w:t>
    </w:r>
    <w:r>
      <w:rPr>
        <w:color w:val="000000"/>
        <w:sz w:val="20"/>
        <w:szCs w:val="20"/>
      </w:rPr>
      <w:t>.</w:t>
    </w:r>
    <w:r w:rsidRPr="00DE2D4F">
      <w:rPr>
        <w:color w:val="000000"/>
        <w:sz w:val="20"/>
        <w:szCs w:val="20"/>
      </w:rPr>
      <w:t xml:space="preserve"> 466</w:t>
    </w:r>
    <w:r>
      <w:rPr>
        <w:color w:val="000000"/>
        <w:sz w:val="20"/>
        <w:szCs w:val="20"/>
      </w:rPr>
      <w:t xml:space="preserve"> - </w:t>
    </w:r>
    <w:r w:rsidRPr="00DE2D4F">
      <w:rPr>
        <w:color w:val="000000"/>
        <w:sz w:val="20"/>
        <w:szCs w:val="20"/>
      </w:rPr>
      <w:t>Bairro</w:t>
    </w:r>
    <w:r>
      <w:rPr>
        <w:color w:val="000000"/>
        <w:sz w:val="20"/>
        <w:szCs w:val="20"/>
      </w:rPr>
      <w:t>:</w:t>
    </w:r>
    <w:r w:rsidRPr="00DE2D4F">
      <w:rPr>
        <w:color w:val="000000"/>
        <w:sz w:val="20"/>
        <w:szCs w:val="20"/>
      </w:rPr>
      <w:t xml:space="preserve"> Velha, Blumenau</w:t>
    </w:r>
    <w:r>
      <w:rPr>
        <w:color w:val="000000"/>
        <w:sz w:val="20"/>
        <w:szCs w:val="20"/>
      </w:rPr>
      <w:t xml:space="preserve"> / </w:t>
    </w:r>
    <w:r w:rsidRPr="00DE2D4F">
      <w:rPr>
        <w:color w:val="000000"/>
        <w:sz w:val="20"/>
        <w:szCs w:val="20"/>
      </w:rPr>
      <w:t>Santa Catarina.</w:t>
    </w:r>
  </w:p>
  <w:p w:rsidR="009F1E05" w:rsidRDefault="009F1E05" w:rsidP="00F25E25">
    <w:pPr>
      <w:pStyle w:val="Rodap"/>
      <w:pBdr>
        <w:top w:val="single" w:sz="4" w:space="1" w:color="auto"/>
      </w:pBdr>
      <w:spacing w:line="240" w:lineRule="auto"/>
      <w:jc w:val="center"/>
      <w:rPr>
        <w:color w:val="000000"/>
        <w:sz w:val="20"/>
        <w:szCs w:val="20"/>
      </w:rPr>
    </w:pPr>
    <w:r w:rsidRPr="00DE2D4F">
      <w:rPr>
        <w:color w:val="000000"/>
        <w:sz w:val="20"/>
        <w:szCs w:val="20"/>
      </w:rPr>
      <w:t>CEP</w:t>
    </w:r>
    <w:r>
      <w:rPr>
        <w:color w:val="000000"/>
        <w:sz w:val="20"/>
        <w:szCs w:val="20"/>
      </w:rPr>
      <w:t>:</w:t>
    </w:r>
    <w:r w:rsidRPr="00DE2D4F">
      <w:rPr>
        <w:color w:val="000000"/>
        <w:sz w:val="20"/>
        <w:szCs w:val="20"/>
      </w:rPr>
      <w:t xml:space="preserve"> 89</w:t>
    </w:r>
    <w:r>
      <w:rPr>
        <w:color w:val="000000"/>
        <w:sz w:val="20"/>
        <w:szCs w:val="20"/>
      </w:rPr>
      <w:t>.</w:t>
    </w:r>
    <w:r w:rsidRPr="00DE2D4F">
      <w:rPr>
        <w:color w:val="000000"/>
        <w:sz w:val="20"/>
        <w:szCs w:val="20"/>
      </w:rPr>
      <w:t>036-200</w:t>
    </w:r>
    <w:r>
      <w:rPr>
        <w:color w:val="000000"/>
        <w:sz w:val="20"/>
        <w:szCs w:val="20"/>
      </w:rPr>
      <w:t xml:space="preserve"> - Fone (47) 3331-5827 - </w:t>
    </w:r>
    <w:r w:rsidRPr="00DE2D4F">
      <w:rPr>
        <w:color w:val="000000"/>
        <w:sz w:val="20"/>
        <w:szCs w:val="20"/>
      </w:rPr>
      <w:t>CNPJ 11.762.843/0001-41</w:t>
    </w:r>
  </w:p>
  <w:p w:rsidR="009F1E05" w:rsidRPr="009B3EB0" w:rsidRDefault="005954E2" w:rsidP="00F25E25">
    <w:pPr>
      <w:pStyle w:val="Rodap"/>
      <w:pBdr>
        <w:top w:val="single" w:sz="4" w:space="1" w:color="auto"/>
      </w:pBdr>
      <w:spacing w:line="240" w:lineRule="auto"/>
      <w:jc w:val="center"/>
      <w:rPr>
        <w:color w:val="000000"/>
        <w:sz w:val="20"/>
        <w:szCs w:val="20"/>
      </w:rPr>
    </w:pPr>
    <w:hyperlink r:id="rId1" w:history="1">
      <w:r w:rsidR="009F1E05" w:rsidRPr="00C709D9">
        <w:rPr>
          <w:rStyle w:val="Hyperlink"/>
          <w:sz w:val="20"/>
          <w:szCs w:val="20"/>
        </w:rPr>
        <w:t>www.agir.sc.gov.br</w:t>
      </w:r>
    </w:hyperlink>
    <w:r w:rsidR="009F1E05"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E05" w:rsidRDefault="009F1E05">
      <w:pPr>
        <w:spacing w:line="240" w:lineRule="auto"/>
      </w:pPr>
      <w:r>
        <w:separator/>
      </w:r>
    </w:p>
  </w:footnote>
  <w:footnote w:type="continuationSeparator" w:id="0">
    <w:p w:rsidR="009F1E05" w:rsidRDefault="009F1E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E05" w:rsidRPr="00FA192C" w:rsidRDefault="009F1E05" w:rsidP="00F25E2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8208"/>
      </w:tabs>
      <w:autoSpaceDE w:val="0"/>
      <w:autoSpaceDN w:val="0"/>
      <w:adjustRightInd w:val="0"/>
      <w:spacing w:line="240" w:lineRule="auto"/>
      <w:jc w:val="center"/>
      <w:rPr>
        <w:b/>
        <w:bCs/>
        <w:color w:val="FF0000"/>
        <w:sz w:val="18"/>
        <w:szCs w:val="18"/>
      </w:rPr>
    </w:pPr>
    <w:r>
      <w:rPr>
        <w:b/>
        <w:bCs/>
        <w:noProof/>
        <w:color w:val="FF0000"/>
        <w:sz w:val="18"/>
        <w:szCs w:val="18"/>
      </w:rPr>
      <w:drawing>
        <wp:anchor distT="0" distB="0" distL="114300" distR="114300" simplePos="0" relativeHeight="251659264" behindDoc="1" locked="0" layoutInCell="1" allowOverlap="1" wp14:anchorId="3E192511" wp14:editId="65AFE04E">
          <wp:simplePos x="0" y="0"/>
          <wp:positionH relativeFrom="column">
            <wp:posOffset>61595</wp:posOffset>
          </wp:positionH>
          <wp:positionV relativeFrom="paragraph">
            <wp:posOffset>19685</wp:posOffset>
          </wp:positionV>
          <wp:extent cx="895350" cy="810895"/>
          <wp:effectExtent l="0" t="0" r="0" b="8255"/>
          <wp:wrapTight wrapText="right">
            <wp:wrapPolygon edited="0">
              <wp:start x="0" y="0"/>
              <wp:lineTo x="0" y="21312"/>
              <wp:lineTo x="21140" y="21312"/>
              <wp:lineTo x="21140" y="0"/>
              <wp:lineTo x="0" y="0"/>
            </wp:wrapPolygon>
          </wp:wrapTight>
          <wp:docPr id="4" name="Imagem 4" descr="Logo AGIR_versao aprova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Logo AGIR_versao aprovad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192C">
      <w:rPr>
        <w:b/>
        <w:bCs/>
        <w:color w:val="FF0000"/>
        <w:sz w:val="18"/>
        <w:szCs w:val="18"/>
      </w:rPr>
      <w:t xml:space="preserve">            </w:t>
    </w:r>
  </w:p>
  <w:p w:rsidR="009F1E05" w:rsidRPr="00FA192C" w:rsidRDefault="009F1E05" w:rsidP="00F25E2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8208"/>
      </w:tabs>
      <w:autoSpaceDE w:val="0"/>
      <w:autoSpaceDN w:val="0"/>
      <w:adjustRightInd w:val="0"/>
      <w:spacing w:line="240" w:lineRule="auto"/>
      <w:jc w:val="center"/>
      <w:rPr>
        <w:b/>
        <w:bCs/>
        <w:sz w:val="26"/>
        <w:szCs w:val="26"/>
      </w:rPr>
    </w:pPr>
    <w:r>
      <w:rPr>
        <w:b/>
        <w:bCs/>
        <w:sz w:val="28"/>
        <w:szCs w:val="28"/>
      </w:rPr>
      <w:t xml:space="preserve">                    </w:t>
    </w:r>
    <w:r w:rsidRPr="00FA192C">
      <w:rPr>
        <w:b/>
        <w:bCs/>
        <w:sz w:val="26"/>
        <w:szCs w:val="26"/>
      </w:rPr>
      <w:t>AGÊNCIA INTERMUNICIPAL DE REGULAÇÃO,</w:t>
    </w:r>
  </w:p>
  <w:p w:rsidR="009F1E05" w:rsidRDefault="009F1E05" w:rsidP="00F25E2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8208"/>
      </w:tabs>
      <w:autoSpaceDE w:val="0"/>
      <w:autoSpaceDN w:val="0"/>
      <w:adjustRightInd w:val="0"/>
      <w:spacing w:line="240" w:lineRule="auto"/>
      <w:jc w:val="center"/>
      <w:rPr>
        <w:b/>
        <w:bCs/>
        <w:sz w:val="26"/>
        <w:szCs w:val="26"/>
      </w:rPr>
    </w:pPr>
    <w:r>
      <w:rPr>
        <w:b/>
        <w:bCs/>
        <w:sz w:val="26"/>
        <w:szCs w:val="26"/>
      </w:rPr>
      <w:t xml:space="preserve">                       </w:t>
    </w:r>
    <w:r w:rsidRPr="00FA192C">
      <w:rPr>
        <w:b/>
        <w:bCs/>
        <w:sz w:val="26"/>
        <w:szCs w:val="26"/>
      </w:rPr>
      <w:t>CONTROLE E FISCALIZAÇÃO DE SERVIÇOS PÚBLICOS</w:t>
    </w:r>
  </w:p>
  <w:p w:rsidR="009F1E05" w:rsidRPr="00FA192C" w:rsidRDefault="009F1E05" w:rsidP="00F25E2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8208"/>
      </w:tabs>
      <w:autoSpaceDE w:val="0"/>
      <w:autoSpaceDN w:val="0"/>
      <w:adjustRightInd w:val="0"/>
      <w:spacing w:line="240" w:lineRule="auto"/>
      <w:jc w:val="center"/>
      <w:rPr>
        <w:b/>
        <w:bCs/>
        <w:sz w:val="26"/>
        <w:szCs w:val="26"/>
      </w:rPr>
    </w:pPr>
    <w:r>
      <w:rPr>
        <w:b/>
        <w:bCs/>
        <w:sz w:val="26"/>
        <w:szCs w:val="26"/>
      </w:rPr>
      <w:t xml:space="preserve">                        </w:t>
    </w:r>
    <w:r w:rsidRPr="00FA192C">
      <w:rPr>
        <w:b/>
        <w:bCs/>
        <w:sz w:val="26"/>
        <w:szCs w:val="26"/>
      </w:rPr>
      <w:t xml:space="preserve">MUNICIPAIS DO MÉDIO VALE DO ITAJAI – </w:t>
    </w:r>
    <w:proofErr w:type="gramStart"/>
    <w:r w:rsidRPr="00FA192C">
      <w:rPr>
        <w:b/>
        <w:bCs/>
        <w:sz w:val="26"/>
        <w:szCs w:val="26"/>
      </w:rPr>
      <w:t>AGIR</w:t>
    </w:r>
    <w:proofErr w:type="gramEnd"/>
  </w:p>
  <w:p w:rsidR="009F1E05" w:rsidRPr="00F033CE" w:rsidRDefault="009F1E05" w:rsidP="00F25E2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977"/>
        <w:tab w:val="left" w:pos="8208"/>
      </w:tabs>
      <w:autoSpaceDE w:val="0"/>
      <w:autoSpaceDN w:val="0"/>
      <w:adjustRightInd w:val="0"/>
      <w:spacing w:line="240" w:lineRule="auto"/>
      <w:rPr>
        <w:b/>
        <w:bCs/>
        <w:sz w:val="16"/>
        <w:szCs w:val="16"/>
      </w:rPr>
    </w:pPr>
    <w:r>
      <w:rPr>
        <w:b/>
        <w:bCs/>
        <w:sz w:val="14"/>
        <w:szCs w:val="14"/>
      </w:rPr>
      <w:tab/>
    </w:r>
  </w:p>
  <w:p w:rsidR="009F1E05" w:rsidRPr="005868DF" w:rsidRDefault="009F1E05" w:rsidP="00F25E25">
    <w:pPr>
      <w:pStyle w:val="Cabealho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5FD8"/>
    <w:multiLevelType w:val="hybridMultilevel"/>
    <w:tmpl w:val="3698B8E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1931C6"/>
    <w:multiLevelType w:val="hybridMultilevel"/>
    <w:tmpl w:val="06EE5A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2C1EFC"/>
    <w:multiLevelType w:val="hybridMultilevel"/>
    <w:tmpl w:val="E806D60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3AA235D"/>
    <w:multiLevelType w:val="hybridMultilevel"/>
    <w:tmpl w:val="557A84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1C6914"/>
    <w:multiLevelType w:val="hybridMultilevel"/>
    <w:tmpl w:val="0798A47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C6B78E2"/>
    <w:multiLevelType w:val="hybridMultilevel"/>
    <w:tmpl w:val="B1D49C4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85A22E7"/>
    <w:multiLevelType w:val="hybridMultilevel"/>
    <w:tmpl w:val="74F8C38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2E92C8E"/>
    <w:multiLevelType w:val="hybridMultilevel"/>
    <w:tmpl w:val="F3AE117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53593915"/>
    <w:multiLevelType w:val="hybridMultilevel"/>
    <w:tmpl w:val="3D705E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D6215D"/>
    <w:multiLevelType w:val="hybridMultilevel"/>
    <w:tmpl w:val="05FE1E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822BD7"/>
    <w:multiLevelType w:val="hybridMultilevel"/>
    <w:tmpl w:val="14AA20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1E0B84"/>
    <w:multiLevelType w:val="hybridMultilevel"/>
    <w:tmpl w:val="CDBE8A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452E21"/>
    <w:multiLevelType w:val="hybridMultilevel"/>
    <w:tmpl w:val="8ADCB7F4"/>
    <w:lvl w:ilvl="0" w:tplc="B95ED80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681176"/>
    <w:multiLevelType w:val="hybridMultilevel"/>
    <w:tmpl w:val="3C54E2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9B27468"/>
    <w:multiLevelType w:val="hybridMultilevel"/>
    <w:tmpl w:val="79CAA6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2"/>
  </w:num>
  <w:num w:numId="7">
    <w:abstractNumId w:val="9"/>
  </w:num>
  <w:num w:numId="8">
    <w:abstractNumId w:val="3"/>
  </w:num>
  <w:num w:numId="9">
    <w:abstractNumId w:val="8"/>
  </w:num>
  <w:num w:numId="10">
    <w:abstractNumId w:val="1"/>
  </w:num>
  <w:num w:numId="11">
    <w:abstractNumId w:val="1"/>
  </w:num>
  <w:num w:numId="12">
    <w:abstractNumId w:val="6"/>
  </w:num>
  <w:num w:numId="13">
    <w:abstractNumId w:val="2"/>
  </w:num>
  <w:num w:numId="14">
    <w:abstractNumId w:val="5"/>
  </w:num>
  <w:num w:numId="15">
    <w:abstractNumId w:val="0"/>
  </w:num>
  <w:num w:numId="16">
    <w:abstractNumId w:val="4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10C"/>
    <w:rsid w:val="000050A5"/>
    <w:rsid w:val="00005846"/>
    <w:rsid w:val="0004544E"/>
    <w:rsid w:val="00080F63"/>
    <w:rsid w:val="00095361"/>
    <w:rsid w:val="000A33B2"/>
    <w:rsid w:val="000D4201"/>
    <w:rsid w:val="000E5E6D"/>
    <w:rsid w:val="000E647F"/>
    <w:rsid w:val="0011053F"/>
    <w:rsid w:val="00131A57"/>
    <w:rsid w:val="00154805"/>
    <w:rsid w:val="00170664"/>
    <w:rsid w:val="00172042"/>
    <w:rsid w:val="001735A2"/>
    <w:rsid w:val="001901FF"/>
    <w:rsid w:val="00192AF8"/>
    <w:rsid w:val="00196248"/>
    <w:rsid w:val="001A0428"/>
    <w:rsid w:val="001A5D73"/>
    <w:rsid w:val="001B1C6C"/>
    <w:rsid w:val="001D08BE"/>
    <w:rsid w:val="002128C8"/>
    <w:rsid w:val="00213124"/>
    <w:rsid w:val="0022661D"/>
    <w:rsid w:val="00231B3E"/>
    <w:rsid w:val="002326E6"/>
    <w:rsid w:val="002629FD"/>
    <w:rsid w:val="00297F76"/>
    <w:rsid w:val="002C6827"/>
    <w:rsid w:val="002C6E92"/>
    <w:rsid w:val="002D24A1"/>
    <w:rsid w:val="002D309C"/>
    <w:rsid w:val="002D3193"/>
    <w:rsid w:val="002D3CB2"/>
    <w:rsid w:val="002E2336"/>
    <w:rsid w:val="00324612"/>
    <w:rsid w:val="003401A5"/>
    <w:rsid w:val="00362358"/>
    <w:rsid w:val="003819F1"/>
    <w:rsid w:val="0038346C"/>
    <w:rsid w:val="003919CB"/>
    <w:rsid w:val="003A196C"/>
    <w:rsid w:val="003B335C"/>
    <w:rsid w:val="003B48C4"/>
    <w:rsid w:val="003C545E"/>
    <w:rsid w:val="003C5F8A"/>
    <w:rsid w:val="003D4E8D"/>
    <w:rsid w:val="003E3B9F"/>
    <w:rsid w:val="00405EE3"/>
    <w:rsid w:val="00442FD5"/>
    <w:rsid w:val="00443EA4"/>
    <w:rsid w:val="00460EF2"/>
    <w:rsid w:val="00464D0C"/>
    <w:rsid w:val="004A1380"/>
    <w:rsid w:val="004A1D5F"/>
    <w:rsid w:val="004A6A39"/>
    <w:rsid w:val="004B2B27"/>
    <w:rsid w:val="004C6CAB"/>
    <w:rsid w:val="00506B97"/>
    <w:rsid w:val="005312A4"/>
    <w:rsid w:val="005351A1"/>
    <w:rsid w:val="00540EF2"/>
    <w:rsid w:val="0055226B"/>
    <w:rsid w:val="00560818"/>
    <w:rsid w:val="0056482D"/>
    <w:rsid w:val="005819E2"/>
    <w:rsid w:val="00586B8A"/>
    <w:rsid w:val="005954E2"/>
    <w:rsid w:val="005B26AE"/>
    <w:rsid w:val="00612414"/>
    <w:rsid w:val="00640475"/>
    <w:rsid w:val="00646772"/>
    <w:rsid w:val="00670754"/>
    <w:rsid w:val="006761D7"/>
    <w:rsid w:val="00697CD0"/>
    <w:rsid w:val="006B365E"/>
    <w:rsid w:val="006C2DEA"/>
    <w:rsid w:val="006F5EA0"/>
    <w:rsid w:val="00702CF1"/>
    <w:rsid w:val="0071454C"/>
    <w:rsid w:val="00726984"/>
    <w:rsid w:val="007307A4"/>
    <w:rsid w:val="00746C8A"/>
    <w:rsid w:val="0075686C"/>
    <w:rsid w:val="0079100B"/>
    <w:rsid w:val="00795231"/>
    <w:rsid w:val="007B56C7"/>
    <w:rsid w:val="007C0C8D"/>
    <w:rsid w:val="00823410"/>
    <w:rsid w:val="008430D8"/>
    <w:rsid w:val="0089618B"/>
    <w:rsid w:val="008A310C"/>
    <w:rsid w:val="008A3B71"/>
    <w:rsid w:val="008C5F39"/>
    <w:rsid w:val="008C680D"/>
    <w:rsid w:val="008D5CAB"/>
    <w:rsid w:val="008D6714"/>
    <w:rsid w:val="008E10B1"/>
    <w:rsid w:val="00941D54"/>
    <w:rsid w:val="009454EF"/>
    <w:rsid w:val="00950AA8"/>
    <w:rsid w:val="0095328D"/>
    <w:rsid w:val="00970903"/>
    <w:rsid w:val="009D4CFC"/>
    <w:rsid w:val="009F0DB4"/>
    <w:rsid w:val="009F1E05"/>
    <w:rsid w:val="009F38BD"/>
    <w:rsid w:val="009F468F"/>
    <w:rsid w:val="00A15F38"/>
    <w:rsid w:val="00A5009F"/>
    <w:rsid w:val="00A61FCE"/>
    <w:rsid w:val="00A63391"/>
    <w:rsid w:val="00A87417"/>
    <w:rsid w:val="00A9008A"/>
    <w:rsid w:val="00AA6DE7"/>
    <w:rsid w:val="00AB4826"/>
    <w:rsid w:val="00B449C6"/>
    <w:rsid w:val="00B820F2"/>
    <w:rsid w:val="00BC3AFC"/>
    <w:rsid w:val="00BD5E81"/>
    <w:rsid w:val="00BE089B"/>
    <w:rsid w:val="00BE419C"/>
    <w:rsid w:val="00BF3DEF"/>
    <w:rsid w:val="00C014A7"/>
    <w:rsid w:val="00C334A8"/>
    <w:rsid w:val="00C369EF"/>
    <w:rsid w:val="00C80B81"/>
    <w:rsid w:val="00C95735"/>
    <w:rsid w:val="00C97F6B"/>
    <w:rsid w:val="00CA3250"/>
    <w:rsid w:val="00CB573E"/>
    <w:rsid w:val="00CE398F"/>
    <w:rsid w:val="00CF0272"/>
    <w:rsid w:val="00CF46FF"/>
    <w:rsid w:val="00D12357"/>
    <w:rsid w:val="00D46523"/>
    <w:rsid w:val="00D51DFF"/>
    <w:rsid w:val="00D74C1C"/>
    <w:rsid w:val="00D81F92"/>
    <w:rsid w:val="00DA0745"/>
    <w:rsid w:val="00DA4151"/>
    <w:rsid w:val="00DE287E"/>
    <w:rsid w:val="00E255B3"/>
    <w:rsid w:val="00E420F7"/>
    <w:rsid w:val="00E441D8"/>
    <w:rsid w:val="00E77D93"/>
    <w:rsid w:val="00E82202"/>
    <w:rsid w:val="00EA557A"/>
    <w:rsid w:val="00EA5E89"/>
    <w:rsid w:val="00ED3213"/>
    <w:rsid w:val="00F0637F"/>
    <w:rsid w:val="00F21F79"/>
    <w:rsid w:val="00F25E25"/>
    <w:rsid w:val="00F65605"/>
    <w:rsid w:val="00F666F4"/>
    <w:rsid w:val="00F673BB"/>
    <w:rsid w:val="00F67912"/>
    <w:rsid w:val="00FA3082"/>
    <w:rsid w:val="00FE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10C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8A310C"/>
    <w:rPr>
      <w:color w:val="0000FF"/>
      <w:u w:val="single"/>
    </w:rPr>
  </w:style>
  <w:style w:type="paragraph" w:styleId="Cabealho">
    <w:name w:val="header"/>
    <w:basedOn w:val="Normal"/>
    <w:link w:val="CabealhoChar"/>
    <w:rsid w:val="008A31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A310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8A31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A310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30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30D8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6B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3B335C"/>
    <w:pPr>
      <w:spacing w:before="100" w:beforeAutospacing="1" w:after="100" w:afterAutospacing="1" w:line="240" w:lineRule="auto"/>
    </w:pPr>
    <w:rPr>
      <w:color w:val="000000"/>
    </w:rPr>
  </w:style>
  <w:style w:type="table" w:styleId="SombreamentoClaro">
    <w:name w:val="Light Shading"/>
    <w:basedOn w:val="Tabelanormal"/>
    <w:uiPriority w:val="60"/>
    <w:rsid w:val="00AB482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2">
    <w:name w:val="Light Shading Accent 2"/>
    <w:basedOn w:val="Tabelanormal"/>
    <w:uiPriority w:val="60"/>
    <w:rsid w:val="0038346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5">
    <w:name w:val="Light Shading Accent 5"/>
    <w:basedOn w:val="Tabelanormal"/>
    <w:uiPriority w:val="60"/>
    <w:rsid w:val="009F38B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customStyle="1" w:styleId="texto1">
    <w:name w:val="texto1"/>
    <w:basedOn w:val="Normal"/>
    <w:rsid w:val="005819E2"/>
    <w:pPr>
      <w:spacing w:before="100" w:beforeAutospacing="1" w:after="100" w:afterAutospacing="1" w:line="240" w:lineRule="auto"/>
    </w:pPr>
  </w:style>
  <w:style w:type="paragraph" w:styleId="PargrafodaLista">
    <w:name w:val="List Paragraph"/>
    <w:basedOn w:val="Normal"/>
    <w:uiPriority w:val="34"/>
    <w:qFormat/>
    <w:rsid w:val="008D5CAB"/>
    <w:pPr>
      <w:ind w:left="720"/>
      <w:contextualSpacing/>
    </w:p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DA4151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DA4151"/>
    <w:rPr>
      <w:rFonts w:ascii="Times New Roman" w:hAnsi="Times New Roman" w:cs="Times New Roman"/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DA4151"/>
    <w:rPr>
      <w:vertAlign w:val="superscript"/>
    </w:rPr>
  </w:style>
  <w:style w:type="character" w:customStyle="1" w:styleId="apple-converted-space">
    <w:name w:val="apple-converted-space"/>
    <w:basedOn w:val="Fontepargpadro"/>
    <w:rsid w:val="00192A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10C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8A310C"/>
    <w:rPr>
      <w:color w:val="0000FF"/>
      <w:u w:val="single"/>
    </w:rPr>
  </w:style>
  <w:style w:type="paragraph" w:styleId="Cabealho">
    <w:name w:val="header"/>
    <w:basedOn w:val="Normal"/>
    <w:link w:val="CabealhoChar"/>
    <w:rsid w:val="008A31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A310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8A31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A310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30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30D8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6B3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3B335C"/>
    <w:pPr>
      <w:spacing w:before="100" w:beforeAutospacing="1" w:after="100" w:afterAutospacing="1" w:line="240" w:lineRule="auto"/>
    </w:pPr>
    <w:rPr>
      <w:color w:val="000000"/>
    </w:rPr>
  </w:style>
  <w:style w:type="table" w:styleId="SombreamentoClaro">
    <w:name w:val="Light Shading"/>
    <w:basedOn w:val="Tabelanormal"/>
    <w:uiPriority w:val="60"/>
    <w:rsid w:val="00AB482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2">
    <w:name w:val="Light Shading Accent 2"/>
    <w:basedOn w:val="Tabelanormal"/>
    <w:uiPriority w:val="60"/>
    <w:rsid w:val="0038346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5">
    <w:name w:val="Light Shading Accent 5"/>
    <w:basedOn w:val="Tabelanormal"/>
    <w:uiPriority w:val="60"/>
    <w:rsid w:val="009F38B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customStyle="1" w:styleId="texto1">
    <w:name w:val="texto1"/>
    <w:basedOn w:val="Normal"/>
    <w:rsid w:val="005819E2"/>
    <w:pPr>
      <w:spacing w:before="100" w:beforeAutospacing="1" w:after="100" w:afterAutospacing="1" w:line="240" w:lineRule="auto"/>
    </w:pPr>
  </w:style>
  <w:style w:type="paragraph" w:styleId="PargrafodaLista">
    <w:name w:val="List Paragraph"/>
    <w:basedOn w:val="Normal"/>
    <w:uiPriority w:val="34"/>
    <w:qFormat/>
    <w:rsid w:val="008D5CAB"/>
    <w:pPr>
      <w:ind w:left="720"/>
      <w:contextualSpacing/>
    </w:p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DA4151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DA4151"/>
    <w:rPr>
      <w:rFonts w:ascii="Times New Roman" w:hAnsi="Times New Roman" w:cs="Times New Roman"/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DA4151"/>
    <w:rPr>
      <w:vertAlign w:val="superscript"/>
    </w:rPr>
  </w:style>
  <w:style w:type="character" w:customStyle="1" w:styleId="apple-converted-space">
    <w:name w:val="apple-converted-space"/>
    <w:basedOn w:val="Fontepargpadro"/>
    <w:rsid w:val="00192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r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7B02F-1B87-49FC-B612-A88ED8329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624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vanessa.s</cp:lastModifiedBy>
  <cp:revision>4</cp:revision>
  <cp:lastPrinted>2013-04-17T17:56:00Z</cp:lastPrinted>
  <dcterms:created xsi:type="dcterms:W3CDTF">2013-04-30T19:05:00Z</dcterms:created>
  <dcterms:modified xsi:type="dcterms:W3CDTF">2013-04-30T19:07:00Z</dcterms:modified>
</cp:coreProperties>
</file>